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39" w:rsidRPr="00D71777" w:rsidRDefault="001F4B39" w:rsidP="0080352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города Иванова</w:t>
      </w:r>
    </w:p>
    <w:p w:rsidR="001F4B39" w:rsidRPr="00D71777" w:rsidRDefault="00EC3BA3" w:rsidP="0080352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4B3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автономное образовательное учреждение</w:t>
      </w:r>
    </w:p>
    <w:p w:rsidR="001F4B39" w:rsidRPr="00D71777" w:rsidRDefault="001F4B39" w:rsidP="0080352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</w:t>
      </w:r>
    </w:p>
    <w:p w:rsidR="001F4B39" w:rsidRPr="00D71777" w:rsidRDefault="00EC3BA3" w:rsidP="0080352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1F4B3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детского технического творчества «Новация»</w:t>
      </w:r>
    </w:p>
    <w:p w:rsidR="001F4B39" w:rsidRPr="00D71777" w:rsidRDefault="001F4B39" w:rsidP="00803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39" w:rsidRPr="00D71777" w:rsidRDefault="001F4B39" w:rsidP="00803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39" w:rsidRPr="00D71777" w:rsidRDefault="001F4B39" w:rsidP="00803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756"/>
      </w:tblGrid>
      <w:tr w:rsidR="001F4B39" w:rsidRPr="00D71777" w:rsidTr="0012630B">
        <w:tc>
          <w:tcPr>
            <w:tcW w:w="4927" w:type="dxa"/>
          </w:tcPr>
          <w:p w:rsidR="001F4B39" w:rsidRPr="00D71777" w:rsidRDefault="00EC3BA3" w:rsidP="008035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  <w:r w:rsidR="001F4B39"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4B39" w:rsidRPr="00D71777" w:rsidRDefault="001F4B39" w:rsidP="008035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педагогическом совете </w:t>
            </w:r>
          </w:p>
          <w:p w:rsidR="001F4B39" w:rsidRPr="00D71777" w:rsidRDefault="001F4B39" w:rsidP="008035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ДОД  ЦДТТ «Новация»</w:t>
            </w:r>
          </w:p>
          <w:p w:rsidR="001F4B39" w:rsidRPr="00D71777" w:rsidRDefault="001F4B39" w:rsidP="008035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r w:rsidR="00D71777" w:rsidRPr="00D717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 </w:t>
            </w: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3BA3" w:rsidRPr="00D71777" w:rsidRDefault="001F4B39" w:rsidP="008035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апреля  2014 года</w:t>
            </w:r>
            <w:r w:rsidR="00EC3BA3"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3BA3" w:rsidRPr="00D71777" w:rsidRDefault="00EC3BA3" w:rsidP="008035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 </w:t>
            </w:r>
            <w:r w:rsidR="008F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О/Д</w:t>
            </w: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1F4B39" w:rsidRPr="00D71777" w:rsidRDefault="008F0017" w:rsidP="008035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18</w:t>
            </w:r>
            <w:r w:rsidR="00EC3BA3"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2014 года</w:t>
            </w:r>
          </w:p>
        </w:tc>
        <w:tc>
          <w:tcPr>
            <w:tcW w:w="4875" w:type="dxa"/>
          </w:tcPr>
          <w:p w:rsidR="00D71777" w:rsidRDefault="00EC3BA3" w:rsidP="008035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71777" w:rsidRDefault="00DC4937" w:rsidP="008035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F4B39"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МАОУ ДОД  </w:t>
            </w:r>
          </w:p>
          <w:p w:rsidR="001F4B39" w:rsidRPr="00D71777" w:rsidRDefault="00DC4937" w:rsidP="008035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F4B39"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ЦДТТ «Новация»</w:t>
            </w:r>
          </w:p>
          <w:p w:rsidR="001F4B39" w:rsidRPr="00D71777" w:rsidRDefault="00DC4937" w:rsidP="008035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4B39"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Кирьянов А.Е.</w:t>
            </w:r>
          </w:p>
          <w:p w:rsidR="00EC3BA3" w:rsidRPr="00D71777" w:rsidRDefault="001F4B39" w:rsidP="008035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EC3BA3" w:rsidRPr="00D71777" w:rsidRDefault="00EC3BA3" w:rsidP="008035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B39" w:rsidRPr="00D71777" w:rsidRDefault="001F4B39" w:rsidP="008035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4B39" w:rsidRPr="00D71777" w:rsidRDefault="001F4B39" w:rsidP="00803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39" w:rsidRPr="00D71777" w:rsidRDefault="001F4B39" w:rsidP="00803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39" w:rsidRPr="00D71777" w:rsidRDefault="001F4B39" w:rsidP="00803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39" w:rsidRPr="00D71777" w:rsidRDefault="001F4B39" w:rsidP="00803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39" w:rsidRPr="00D71777" w:rsidRDefault="001F4B39" w:rsidP="00803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39" w:rsidRPr="00D71777" w:rsidRDefault="001F4B39" w:rsidP="00803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39" w:rsidRPr="00D71777" w:rsidRDefault="001F4B39" w:rsidP="00803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39" w:rsidRPr="00D71777" w:rsidRDefault="001F4B39" w:rsidP="00803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39" w:rsidRPr="00D71777" w:rsidRDefault="001F4B39" w:rsidP="00803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39" w:rsidRPr="00D71777" w:rsidRDefault="001F4B39" w:rsidP="0080352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B39" w:rsidRPr="00D71777" w:rsidRDefault="001F4B39" w:rsidP="0080352C">
      <w:pPr>
        <w:tabs>
          <w:tab w:val="left" w:pos="189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РЕЗУЛЬТАТЫ  САМООБСЛЕДОВАНИЯ</w:t>
      </w:r>
    </w:p>
    <w:p w:rsidR="001F4B39" w:rsidRPr="00D71777" w:rsidRDefault="00EC3BA3" w:rsidP="0080352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</w:t>
      </w:r>
      <w:r w:rsidR="001F4B39" w:rsidRPr="00D717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униципального автономного образовательного учреждения дополнительного образования детей</w:t>
      </w:r>
    </w:p>
    <w:p w:rsidR="001F4B39" w:rsidRPr="00D71777" w:rsidRDefault="00EC3BA3" w:rsidP="0080352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Ц</w:t>
      </w:r>
      <w:r w:rsidR="001F4B39" w:rsidRPr="00D717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ентра детского технического творчества «Новация»</w:t>
      </w:r>
    </w:p>
    <w:p w:rsidR="001F4B39" w:rsidRPr="00D71777" w:rsidRDefault="001F4B39" w:rsidP="0080352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39" w:rsidRPr="00D71777" w:rsidRDefault="001F4B39" w:rsidP="0080352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39" w:rsidRPr="00D71777" w:rsidRDefault="001F4B39" w:rsidP="00803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39" w:rsidRPr="00D71777" w:rsidRDefault="001F4B39" w:rsidP="00803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39" w:rsidRPr="00D71777" w:rsidRDefault="001F4B39" w:rsidP="00803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39" w:rsidRPr="00D71777" w:rsidRDefault="001F4B39" w:rsidP="00803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39" w:rsidRPr="00D71777" w:rsidRDefault="001F4B39" w:rsidP="00803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39" w:rsidRPr="00D71777" w:rsidRDefault="001F4B39" w:rsidP="00803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BA3" w:rsidRPr="00D71777" w:rsidRDefault="00EC3BA3" w:rsidP="0080352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39" w:rsidRPr="00D71777" w:rsidRDefault="001F4B39" w:rsidP="0080352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 2014 год</w:t>
      </w:r>
    </w:p>
    <w:p w:rsidR="001F4B39" w:rsidRPr="00D71777" w:rsidRDefault="001F4B39" w:rsidP="0080352C">
      <w:pPr>
        <w:tabs>
          <w:tab w:val="left" w:pos="6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комиссии:</w:t>
      </w:r>
    </w:p>
    <w:p w:rsidR="001F4B39" w:rsidRPr="00D71777" w:rsidRDefault="001F4B39" w:rsidP="0080352C">
      <w:pPr>
        <w:numPr>
          <w:ilvl w:val="0"/>
          <w:numId w:val="1"/>
        </w:numPr>
        <w:spacing w:after="0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Кирьянов А.Е.</w:t>
      </w:r>
      <w:r w:rsidR="00EC3BA3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директор;</w:t>
      </w:r>
    </w:p>
    <w:p w:rsidR="001F4B39" w:rsidRPr="00D71777" w:rsidRDefault="001F4B39" w:rsidP="0080352C">
      <w:pPr>
        <w:numPr>
          <w:ilvl w:val="0"/>
          <w:numId w:val="1"/>
        </w:numPr>
        <w:tabs>
          <w:tab w:val="clear" w:pos="360"/>
          <w:tab w:val="num" w:pos="142"/>
        </w:tabs>
        <w:spacing w:after="0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Е.</w:t>
      </w:r>
      <w:r w:rsidR="00EC3BA3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  директора по УВР;</w:t>
      </w:r>
    </w:p>
    <w:p w:rsidR="001F4B39" w:rsidRPr="00D71777" w:rsidRDefault="001F4B39" w:rsidP="0080352C">
      <w:pPr>
        <w:numPr>
          <w:ilvl w:val="0"/>
          <w:numId w:val="1"/>
        </w:numPr>
        <w:tabs>
          <w:tab w:val="clear" w:pos="360"/>
          <w:tab w:val="num" w:pos="142"/>
        </w:tabs>
        <w:spacing w:after="0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Терский В.М.- зам. директора по НМР;</w:t>
      </w:r>
    </w:p>
    <w:p w:rsidR="001F4B39" w:rsidRPr="00D71777" w:rsidRDefault="001F4B39" w:rsidP="0080352C">
      <w:pPr>
        <w:numPr>
          <w:ilvl w:val="0"/>
          <w:numId w:val="1"/>
        </w:numPr>
        <w:tabs>
          <w:tab w:val="clear" w:pos="360"/>
          <w:tab w:val="num" w:pos="142"/>
        </w:tabs>
        <w:spacing w:after="0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Бороздина О.В. -  гл. бухгалтер;</w:t>
      </w:r>
    </w:p>
    <w:p w:rsidR="00EC3BA3" w:rsidRPr="00D71777" w:rsidRDefault="001F4B39" w:rsidP="0080352C">
      <w:pPr>
        <w:numPr>
          <w:ilvl w:val="0"/>
          <w:numId w:val="1"/>
        </w:numPr>
        <w:tabs>
          <w:tab w:val="clear" w:pos="360"/>
          <w:tab w:val="num" w:pos="142"/>
        </w:tabs>
        <w:spacing w:after="0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EC3BA3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селёва И.В. - зам. директора по АХР</w:t>
      </w:r>
    </w:p>
    <w:p w:rsidR="001F4B39" w:rsidRPr="00D71777" w:rsidRDefault="00EC3BA3" w:rsidP="0080352C">
      <w:pPr>
        <w:numPr>
          <w:ilvl w:val="0"/>
          <w:numId w:val="1"/>
        </w:numPr>
        <w:tabs>
          <w:tab w:val="clear" w:pos="360"/>
          <w:tab w:val="num" w:pos="142"/>
        </w:tabs>
        <w:spacing w:after="0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Фёдорова С.В. - </w:t>
      </w:r>
      <w:r w:rsidR="001F4B3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 Наблюдательного совета</w:t>
      </w:r>
    </w:p>
    <w:p w:rsidR="001F4B39" w:rsidRPr="00D71777" w:rsidRDefault="001F4B39" w:rsidP="0080352C">
      <w:pPr>
        <w:tabs>
          <w:tab w:val="left" w:pos="517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3BA3" w:rsidRPr="00D71777" w:rsidRDefault="00EC3BA3" w:rsidP="0080352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0032" w:rsidRPr="00DC4937" w:rsidRDefault="00880032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самообследования: </w:t>
      </w:r>
      <w:r w:rsidRPr="00DC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032" w:rsidRPr="00D71777" w:rsidRDefault="00880032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 положительные тенденции в деятельности Центра, определить проблемы и перспективы дальнейшей работы</w:t>
      </w:r>
    </w:p>
    <w:p w:rsidR="00880032" w:rsidRPr="00D71777" w:rsidRDefault="00880032" w:rsidP="0080352C">
      <w:pPr>
        <w:ind w:right="28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80032" w:rsidRPr="00D71777" w:rsidRDefault="00880032" w:rsidP="0080352C">
      <w:pPr>
        <w:ind w:right="28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80032" w:rsidRPr="00D71777" w:rsidRDefault="00880032" w:rsidP="0080352C">
      <w:pPr>
        <w:ind w:right="28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80032" w:rsidRPr="00D71777" w:rsidRDefault="00880032" w:rsidP="0080352C">
      <w:pPr>
        <w:ind w:right="28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3BA3" w:rsidRPr="00D71777" w:rsidRDefault="00EC3BA3" w:rsidP="0080352C">
      <w:pPr>
        <w:ind w:right="28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3BA3" w:rsidRPr="00D71777" w:rsidRDefault="00EC3BA3" w:rsidP="0080352C">
      <w:pPr>
        <w:ind w:right="28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3BA3" w:rsidRPr="00D71777" w:rsidRDefault="00EC3BA3" w:rsidP="0080352C">
      <w:pPr>
        <w:ind w:right="28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3BA3" w:rsidRPr="00D71777" w:rsidRDefault="00EC3BA3" w:rsidP="0080352C">
      <w:pPr>
        <w:ind w:right="28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3BA3" w:rsidRPr="00D71777" w:rsidRDefault="00EC3BA3" w:rsidP="0080352C">
      <w:pPr>
        <w:ind w:right="28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3BA3" w:rsidRPr="00D71777" w:rsidRDefault="00EC3BA3" w:rsidP="0080352C">
      <w:pPr>
        <w:ind w:right="28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3BA3" w:rsidRPr="00D71777" w:rsidRDefault="00EC3BA3" w:rsidP="0080352C">
      <w:pPr>
        <w:ind w:right="28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3BA3" w:rsidRPr="00D71777" w:rsidRDefault="00EC3BA3" w:rsidP="0080352C">
      <w:pPr>
        <w:ind w:right="28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3BA3" w:rsidRPr="00D71777" w:rsidRDefault="00EC3BA3" w:rsidP="0080352C">
      <w:pPr>
        <w:ind w:right="28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3BA3" w:rsidRPr="00D71777" w:rsidRDefault="00EC3BA3" w:rsidP="0080352C">
      <w:pPr>
        <w:ind w:right="28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3BA3" w:rsidRPr="00D71777" w:rsidRDefault="00EC3BA3" w:rsidP="0080352C">
      <w:pPr>
        <w:ind w:right="28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3BA3" w:rsidRPr="00D71777" w:rsidRDefault="00EC3BA3" w:rsidP="0080352C">
      <w:pPr>
        <w:ind w:right="28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0352C" w:rsidRPr="00D71777" w:rsidRDefault="0080352C" w:rsidP="0080352C">
      <w:pPr>
        <w:ind w:right="28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80032" w:rsidRPr="00D71777" w:rsidRDefault="00880032" w:rsidP="0080352C">
      <w:pPr>
        <w:ind w:right="28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Введение</w:t>
      </w:r>
    </w:p>
    <w:p w:rsidR="00880032" w:rsidRPr="00D71777" w:rsidRDefault="0080352C" w:rsidP="0080352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Самообследование М</w:t>
      </w:r>
      <w:r w:rsidR="00880032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автономного образовательного учреждения до</w:t>
      </w:r>
      <w:r w:rsidR="00DC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полнительного образования детей </w:t>
      </w:r>
      <w:r w:rsidR="00880032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EC3BA3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0032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технического творчес</w:t>
      </w:r>
      <w:r w:rsidR="00DC493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«Новация» города  Иванова  (</w:t>
      </w:r>
      <w:r w:rsidR="00880032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 ЦДТТ «Новация»)</w:t>
      </w:r>
      <w:r w:rsidR="00EC3BA3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032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 в соответствии с Законом Российской Федерации  «Об образовании»</w:t>
      </w:r>
      <w:r w:rsidR="00DC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880032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10.07.1992</w:t>
      </w:r>
      <w:r w:rsidR="00DC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N3266-1, </w:t>
      </w:r>
      <w:r w:rsidR="00880032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Типовым положением об образовательном учреждении дополнительного образования детей (в ред. Постановлений Правительства РФ от 22.02.1997 № 212, от 08.08.2003 </w:t>
      </w:r>
      <w:r w:rsidR="00DC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470), </w:t>
      </w:r>
      <w:r w:rsidR="00880032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</w:t>
      </w:r>
      <w:r w:rsidR="00DC4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16.03.2011г. №</w:t>
      </w:r>
      <w:r w:rsidR="00880032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174 «Об утверждении положения о лицензировании образовательной деятельности», нормативными приказами и письмами Министерства образования и науки Российской Федерации, Министерства культуры Российской Федерации, Уставом ЦДТТ «Новация», внутренними локальными актами. </w:t>
      </w:r>
    </w:p>
    <w:p w:rsidR="00880032" w:rsidRPr="00D71777" w:rsidRDefault="00880032" w:rsidP="0080352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основании ежегодных анализов работы  деятельности </w:t>
      </w:r>
      <w:r w:rsidR="00803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ДОД  ЦДТТ «Новация» с  2012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2014 г.</w:t>
      </w:r>
    </w:p>
    <w:p w:rsidR="00880032" w:rsidRPr="00D71777" w:rsidRDefault="00880032" w:rsidP="0080352C">
      <w:pPr>
        <w:keepNext/>
        <w:spacing w:after="0"/>
        <w:ind w:firstLine="42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самообследовании анализировались:</w:t>
      </w:r>
    </w:p>
    <w:p w:rsidR="00880032" w:rsidRPr="00D71777" w:rsidRDefault="00880032" w:rsidP="0080352C">
      <w:pPr>
        <w:numPr>
          <w:ilvl w:val="0"/>
          <w:numId w:val="2"/>
        </w:numPr>
        <w:spacing w:after="0"/>
        <w:ind w:left="0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организационно-правовое обеспечение образовательной деятельности;</w:t>
      </w:r>
    </w:p>
    <w:p w:rsidR="00880032" w:rsidRPr="00D71777" w:rsidRDefault="00880032" w:rsidP="0080352C">
      <w:pPr>
        <w:numPr>
          <w:ilvl w:val="0"/>
          <w:numId w:val="2"/>
        </w:numPr>
        <w:spacing w:after="0"/>
        <w:ind w:left="0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система управления;</w:t>
      </w:r>
    </w:p>
    <w:p w:rsidR="00880032" w:rsidRPr="00D71777" w:rsidRDefault="00880032" w:rsidP="0080352C">
      <w:pPr>
        <w:numPr>
          <w:ilvl w:val="0"/>
          <w:numId w:val="2"/>
        </w:numPr>
        <w:spacing w:after="0"/>
        <w:ind w:left="0" w:right="1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целом (соответствие содержания учебных планов и образовательных программ, соответствие качества подготовки обучающихся по результатам итоговой аттестации, качество организации учебного процесса);</w:t>
      </w:r>
    </w:p>
    <w:p w:rsidR="00880032" w:rsidRPr="00D71777" w:rsidRDefault="00880032" w:rsidP="0080352C">
      <w:pPr>
        <w:keepNext/>
        <w:numPr>
          <w:ilvl w:val="0"/>
          <w:numId w:val="2"/>
        </w:numPr>
        <w:spacing w:after="0"/>
        <w:ind w:left="0" w:right="1" w:hanging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деятельность;</w:t>
      </w:r>
    </w:p>
    <w:p w:rsidR="00880032" w:rsidRPr="00D71777" w:rsidRDefault="00880032" w:rsidP="0080352C">
      <w:pPr>
        <w:keepNext/>
        <w:numPr>
          <w:ilvl w:val="0"/>
          <w:numId w:val="2"/>
        </w:numPr>
        <w:spacing w:after="0"/>
        <w:ind w:left="0" w:right="1" w:hanging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деятельность; </w:t>
      </w:r>
    </w:p>
    <w:p w:rsidR="00880032" w:rsidRPr="00D71777" w:rsidRDefault="00880032" w:rsidP="0080352C">
      <w:pPr>
        <w:keepNext/>
        <w:numPr>
          <w:ilvl w:val="0"/>
          <w:numId w:val="2"/>
        </w:numPr>
        <w:spacing w:after="0"/>
        <w:ind w:left="0" w:right="1" w:hanging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работа;</w:t>
      </w:r>
    </w:p>
    <w:p w:rsidR="00880032" w:rsidRPr="00D71777" w:rsidRDefault="00880032" w:rsidP="0080352C">
      <w:pPr>
        <w:keepNext/>
        <w:numPr>
          <w:ilvl w:val="0"/>
          <w:numId w:val="2"/>
        </w:numPr>
        <w:spacing w:after="0"/>
        <w:ind w:left="0" w:right="1" w:hanging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880032" w:rsidRPr="00D71777" w:rsidRDefault="00880032" w:rsidP="0080352C">
      <w:pPr>
        <w:keepNext/>
        <w:numPr>
          <w:ilvl w:val="0"/>
          <w:numId w:val="2"/>
        </w:numPr>
        <w:spacing w:after="0"/>
        <w:ind w:left="0" w:hanging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(обеспеченность образовательного процесса необходимым оборудованием).</w:t>
      </w:r>
    </w:p>
    <w:p w:rsidR="00880032" w:rsidRPr="00D71777" w:rsidRDefault="00880032" w:rsidP="0080352C">
      <w:pPr>
        <w:spacing w:after="0"/>
        <w:ind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80032" w:rsidRPr="00D71777" w:rsidRDefault="00880032" w:rsidP="0080352C">
      <w:pPr>
        <w:spacing w:after="0"/>
        <w:ind w:right="174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0032" w:rsidRPr="00D71777" w:rsidRDefault="00880032" w:rsidP="0080352C">
      <w:pPr>
        <w:spacing w:after="0"/>
        <w:ind w:right="174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3BA3" w:rsidRPr="00D71777" w:rsidRDefault="00EC3BA3" w:rsidP="0080352C">
      <w:pPr>
        <w:spacing w:after="0"/>
        <w:ind w:right="174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3BA3" w:rsidRPr="00D71777" w:rsidRDefault="00EC3BA3" w:rsidP="0080352C">
      <w:pPr>
        <w:spacing w:after="0"/>
        <w:ind w:right="174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3BA3" w:rsidRPr="00D71777" w:rsidRDefault="00EC3BA3" w:rsidP="0080352C">
      <w:pPr>
        <w:spacing w:after="0"/>
        <w:ind w:right="174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3BA3" w:rsidRDefault="00EC3BA3" w:rsidP="0080352C">
      <w:pPr>
        <w:spacing w:after="0"/>
        <w:ind w:right="174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0032" w:rsidRPr="00D71777" w:rsidRDefault="00880032" w:rsidP="0080352C">
      <w:pPr>
        <w:spacing w:after="0"/>
        <w:ind w:right="174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52C" w:rsidRDefault="00880032" w:rsidP="0080352C">
      <w:pPr>
        <w:numPr>
          <w:ilvl w:val="0"/>
          <w:numId w:val="3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Организационно-правовое обеспечение </w:t>
      </w:r>
    </w:p>
    <w:p w:rsidR="00880032" w:rsidRDefault="00880032" w:rsidP="008035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образовательной деятельности</w:t>
      </w:r>
    </w:p>
    <w:p w:rsidR="0080352C" w:rsidRPr="00D71777" w:rsidRDefault="0080352C" w:rsidP="008035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80032" w:rsidRPr="00D71777" w:rsidRDefault="00880032" w:rsidP="0080352C">
      <w:pPr>
        <w:widowControl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7B613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автономное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дополнительного образования детей </w:t>
      </w:r>
      <w:r w:rsidR="007B613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13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технического творчества «Новация» (далее – ЦДТТ «Новация»)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</w:t>
      </w:r>
      <w:r w:rsidRPr="00D717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путём изменения типа существующего муниципального образовательного учреждения </w:t>
      </w:r>
      <w:r w:rsidR="007B6139" w:rsidRPr="00D717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основной школы №27 города Иванова </w:t>
      </w:r>
      <w:r w:rsidR="007B613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города И</w:t>
      </w:r>
      <w:r w:rsid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ванова от 14.12.2010г. №2526 </w:t>
      </w:r>
      <w:r w:rsidR="00AC2CF3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открытии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C2CF3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дополнительного образования дете</w:t>
      </w:r>
      <w:r w:rsidR="00AC2CF3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й Центра детского технического творчества «Новация» города Иванова». Директором назначен  кандидат экономических наук Алексей Евгеньевич Кирьянов.</w:t>
      </w:r>
      <w:r w:rsidR="00F71F04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является </w:t>
      </w:r>
      <w:r w:rsidR="00F71F04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организацией, созданной для  оказания муниципальных услуг в целях обеспечения реализации предусмотренных законодательством Российской Федерации полномочий в сфере </w:t>
      </w:r>
      <w:r w:rsidR="00F71F04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финансируется из бюджета города</w:t>
      </w:r>
      <w:r w:rsid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F04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032" w:rsidRPr="00D71777" w:rsidRDefault="00880032" w:rsidP="0080352C">
      <w:pPr>
        <w:widowControl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</w:t>
      </w:r>
      <w:r w:rsidR="00F71F04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Администрация города Иванова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Учредитель). Функции и полномочия Учредителя осуществляет управление образования </w:t>
      </w:r>
      <w:r w:rsidR="00F71F04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F71F04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Иванова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F04" w:rsidRPr="00D71777" w:rsidRDefault="00880032" w:rsidP="0080352C">
      <w:pPr>
        <w:widowControl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и фактический адрес: </w:t>
      </w:r>
      <w:r w:rsidR="00F71F04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153008,город Иваново, улица Типографская, дом 25\55.</w:t>
      </w:r>
    </w:p>
    <w:p w:rsidR="00880032" w:rsidRPr="00D71777" w:rsidRDefault="00880032" w:rsidP="0080352C">
      <w:pPr>
        <w:widowControl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в своей деятельности руководствуется Конституцией Российской Федерации,  Законом Российской Федерации «Об образовании», Законом </w:t>
      </w:r>
      <w:r w:rsidR="00816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«Об образовании»,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актами в области защиты прав ребенка, нормативными  правовыми актами Министерства образования и науки Российской Федерации, Типовым положением «Об образовательном учреждении дополнительного образования детей» и иными Законами и нормативными правовыми актами Российской Федерации, </w:t>
      </w:r>
      <w:r w:rsidR="00F71F04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Ивановской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 города</w:t>
      </w:r>
      <w:r w:rsidR="00F71F04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Иванова,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="00F71F04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ЦДТТ «Новация»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032" w:rsidRPr="00D71777" w:rsidRDefault="00880032" w:rsidP="0080352C">
      <w:pPr>
        <w:widowControl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юридическим лицом, имеет обособленное имущество, на праве оперативного управления, самостоятельный баланс, лицевые счета в органах казначейства, может от своего имени приобретать и осуществлять имущественные и неимущественные  права,</w:t>
      </w:r>
      <w:r w:rsidR="00EF16D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нести обязанности, быть истцом и ответчиком в суде в соответствии с законодательством Российской Федерации.</w:t>
      </w:r>
    </w:p>
    <w:p w:rsidR="00880032" w:rsidRPr="00D71777" w:rsidRDefault="00880032" w:rsidP="0080352C">
      <w:pPr>
        <w:widowControl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ведение образовательной деятельности и льготы, установленные  действующим законодательством Российской Федерации, возникают у </w:t>
      </w:r>
      <w:r w:rsidR="00EF16D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ЦДТТ «Новация»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выдачи ему лицензии</w:t>
      </w:r>
      <w:r w:rsidR="00816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032" w:rsidRPr="00D71777" w:rsidRDefault="00EF16DF" w:rsidP="0080352C">
      <w:pPr>
        <w:widowControl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ЦДТТ «Новация» </w:t>
      </w:r>
      <w:r w:rsidR="00880032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печать  установленного образца с полным наименованием учреждения на русском языке.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880032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доступ к информации о своей деятельности в порядке, установленном законодательством Российской Федерации и муниципальными правовыми актами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Ивановской </w:t>
      </w:r>
      <w:r w:rsidR="00880032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880032" w:rsidRPr="00D71777" w:rsidRDefault="00880032" w:rsidP="0080352C">
      <w:pPr>
        <w:widowControl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 имущества </w:t>
      </w:r>
      <w:r w:rsidR="00EF16D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ЦДТТ «Новация»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муниципальное образование «город</w:t>
      </w:r>
      <w:r w:rsidR="00EF16D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Иваново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От имени муниципального образования «город</w:t>
      </w:r>
      <w:r w:rsidR="00EF16D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Иваново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»  права Собственника иму</w:t>
      </w:r>
      <w:r w:rsidR="00EF16D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 Учреждения осуществляет Комитет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и земельных отношений </w:t>
      </w:r>
      <w:r w:rsidR="00EF16D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EF16D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Иванова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компетенции.</w:t>
      </w:r>
    </w:p>
    <w:p w:rsidR="00880032" w:rsidRPr="00D71777" w:rsidRDefault="00880032" w:rsidP="0080352C">
      <w:pPr>
        <w:widowControl w:val="0"/>
        <w:spacing w:after="0"/>
        <w:ind w:right="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сведений о юридическом лице: свидетельство о внесении записи в Единый государственный реестр юридических лиц, свидетельство о постановке на учёт Российской организации в налоговом органе по месту нахождения на территории Российской Федерации: ОГРН</w:t>
      </w:r>
      <w:r w:rsidR="00481DB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1113702002589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</w:t>
      </w:r>
      <w:r w:rsidR="00481DB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3702638212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КПП</w:t>
      </w:r>
      <w:r w:rsidR="00481DB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370201001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032" w:rsidRPr="00D71777" w:rsidRDefault="00880032" w:rsidP="0080352C">
      <w:pPr>
        <w:spacing w:after="0"/>
        <w:ind w:right="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нормативно-правовым документом Учреждения является Устав, в соответствии с которым </w:t>
      </w:r>
      <w:r w:rsidR="00481DB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ЦДТТ «Новация»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порядке, установленном законодательством Российской Федерации образовательную деятельность в области дополнительного образования. </w:t>
      </w:r>
    </w:p>
    <w:p w:rsidR="00880032" w:rsidRPr="00D71777" w:rsidRDefault="00880032" w:rsidP="0080352C">
      <w:pPr>
        <w:widowControl w:val="0"/>
        <w:spacing w:after="0"/>
        <w:ind w:right="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нормативным документом, устанавливающим гарантию трудовых прав и свобод работников и обучающихся, создание для них благоприятных условий труда являются Правила внутреннего распорядка, соответствующие Трудовому Кодексу РФ и учитывающие специфику функционирования Учреждения.</w:t>
      </w:r>
    </w:p>
    <w:p w:rsidR="00880032" w:rsidRPr="00D71777" w:rsidRDefault="00880032" w:rsidP="0080352C">
      <w:pPr>
        <w:widowControl w:val="0"/>
        <w:spacing w:after="0"/>
        <w:ind w:right="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между участниками образовательного процесса регламентируются Уставом и договорами с родителями (законными представителями), определяющими уровень получаемого образования, сроки обучения и другие условия.</w:t>
      </w:r>
    </w:p>
    <w:p w:rsidR="00FB62C6" w:rsidRDefault="00880032" w:rsidP="0080352C">
      <w:pPr>
        <w:widowControl w:val="0"/>
        <w:spacing w:after="0"/>
        <w:ind w:right="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481DB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ДОД ЦДТТ «Новация»</w:t>
      </w:r>
      <w:r w:rsidR="00481DB9"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необходимыми организационно-правовыми документами на ведение образовательной деятельности, реальные условия которой соответствуют т</w:t>
      </w:r>
      <w:r w:rsidR="00816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ребованиям, содержащимся в них.</w:t>
      </w:r>
    </w:p>
    <w:p w:rsidR="00816044" w:rsidRDefault="00816044" w:rsidP="0080352C">
      <w:pPr>
        <w:widowControl w:val="0"/>
        <w:spacing w:after="0"/>
        <w:ind w:right="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2C" w:rsidRDefault="0080352C" w:rsidP="0080352C">
      <w:pPr>
        <w:widowControl w:val="0"/>
        <w:spacing w:after="0"/>
        <w:ind w:right="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2C" w:rsidRDefault="0080352C" w:rsidP="0080352C">
      <w:pPr>
        <w:widowControl w:val="0"/>
        <w:spacing w:after="0"/>
        <w:ind w:right="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2C" w:rsidRPr="00D71777" w:rsidRDefault="0080352C" w:rsidP="0080352C">
      <w:pPr>
        <w:widowControl w:val="0"/>
        <w:spacing w:after="0"/>
        <w:ind w:right="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C6" w:rsidRPr="00D71777" w:rsidRDefault="00CF4E40" w:rsidP="008035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D11A74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62C6" w:rsidRPr="00D717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Структура и система управления</w:t>
      </w:r>
    </w:p>
    <w:p w:rsidR="00FB62C6" w:rsidRPr="00D71777" w:rsidRDefault="00FB62C6" w:rsidP="0080352C">
      <w:pPr>
        <w:spacing w:after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B62C6" w:rsidRPr="00D71777" w:rsidRDefault="00FB62C6" w:rsidP="0080352C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71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Уставом, </w:t>
      </w:r>
      <w:r w:rsidRPr="00D717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Типовым положением об образовательном учреждении дополнительного образования детей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актами, действующими в РФ  ЦДТТ «Новация» самостоятельно формирует свою структуру.</w:t>
      </w:r>
    </w:p>
    <w:p w:rsidR="00FB62C6" w:rsidRPr="00D71777" w:rsidRDefault="00FB62C6" w:rsidP="0080352C">
      <w:pPr>
        <w:shd w:val="clear" w:color="auto" w:fill="FFFFFF"/>
        <w:spacing w:after="0"/>
        <w:ind w:right="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осуществляется в соответствии с  действующим законодательством, Типовым положением </w:t>
      </w:r>
      <w:r w:rsidRPr="00D717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 образовательном учреждении дополнительного образования детей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и Программой развития ЦДТТ «Новация».</w:t>
      </w:r>
    </w:p>
    <w:p w:rsidR="00816044" w:rsidRDefault="00FB62C6" w:rsidP="0080352C">
      <w:pPr>
        <w:widowControl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управления являются Учредитель ЦДТТ «Новация», управление образования Администрации города Иванова,  руководитель  Центра (директор). Формами самоуправления Учреждением являются общее собрание, педагогический совет, наблюдательный совет, попечительский совет, </w:t>
      </w:r>
      <w:r w:rsidR="00AF0286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трудового коллектива, Совет ЦДТТ «Новация»,</w:t>
      </w:r>
      <w:r w:rsidR="00910BC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совет,</w:t>
      </w:r>
      <w:r w:rsidR="00AF0286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родительский комитет, Совет воспитанников,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компетенцию которых  также определяет Устав</w:t>
      </w:r>
      <w:r w:rsidR="00A672B1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ЦДТТ «Новация»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BC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директора осуществляют работу педагогический совет и методический совет. Главным органом самоуправления является  Совет  ЦДТТ «Новация», который тесно связан с родительским комитетом Центра и совето</w:t>
      </w:r>
      <w:r w:rsidR="00816044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воспитанников ЦДТТ «Новация».</w:t>
      </w:r>
    </w:p>
    <w:p w:rsidR="00910BCC" w:rsidRPr="00D71777" w:rsidRDefault="00910BCC" w:rsidP="0080352C">
      <w:pPr>
        <w:widowControl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педсоветов  направлены на решение общих вопросов, вытекающих из анализа работы за прошедший год, их обсуждение, выявление проблем и поиск путей их решения, опр</w:t>
      </w:r>
      <w:r w:rsidR="0081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еделение перспективы развития.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педсоветов  в активной форме позволило всем участникам активно включиться в обсуждение рассматриваемых вопросов. Тематика педсоветов соответствовала реализации  основных направлений образовательной программы  учреждения.</w:t>
      </w:r>
    </w:p>
    <w:p w:rsidR="00910BCC" w:rsidRPr="00D71777" w:rsidRDefault="00910BCC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– 2014 учебном году  было  проведено  3 заседания педсоветов:</w:t>
      </w:r>
    </w:p>
    <w:p w:rsidR="00910BCC" w:rsidRPr="00D71777" w:rsidRDefault="00B633F8" w:rsidP="0080352C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работы ЦДТТ «Новация»</w:t>
      </w:r>
      <w:r w:rsidR="00910BC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2012-2013учебный год. Цель, задачи, план работы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3-2014  учебный  год»</w:t>
      </w:r>
      <w:r w:rsidR="0081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10BC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30.08.2013.)</w:t>
      </w:r>
    </w:p>
    <w:p w:rsidR="00910BCC" w:rsidRPr="00D71777" w:rsidRDefault="00910BCC" w:rsidP="0080352C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 ЦДТТ «Новация». Отк</w:t>
      </w:r>
      <w:r w:rsidR="00B633F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рытие новых направлений работы»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3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№2 от 25.10.2013.)</w:t>
      </w:r>
    </w:p>
    <w:p w:rsidR="00B633F8" w:rsidRDefault="00910BCC" w:rsidP="0080352C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«Выдвижение детского магического театра «Чародеи» на звание «Образцовый детский коллектив», духовно-нравственное воспитание и развитие л</w:t>
      </w:r>
      <w:r w:rsidR="00B6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ичности в современных условиях»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№3 от 05.02.2014.)</w:t>
      </w:r>
      <w:r w:rsidR="00B6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33F8" w:rsidRPr="00B63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0BCC" w:rsidRPr="00B633F8" w:rsidRDefault="00B633F8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0BCC" w:rsidRPr="00B6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деятельности Совета ЦДТТ «Новация» определен перечень платных образовательных услуг, определяется  финансовое стимулирование деятельности ПДО, в соответствии с разработанными критериями.  </w:t>
      </w:r>
    </w:p>
    <w:p w:rsidR="00910BCC" w:rsidRPr="00D71777" w:rsidRDefault="00910BCC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всех органов самоуправления ЦДТТ «Новация» регламентируется локальными актами и зафиксирована в Уставе.</w:t>
      </w:r>
    </w:p>
    <w:p w:rsidR="00910BCC" w:rsidRPr="00D71777" w:rsidRDefault="00B633F8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0BC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году продолжил работу Наблюдательный Совет, который является коллегиальным органом управления, осуществляющим в соответствии с Федеральным законом «Об автономных учреждениях» решение отдельных вопросов, относящихся к компетенции «ЦДТТ «Новация», а также работал  Попечительский Совет.</w:t>
      </w:r>
    </w:p>
    <w:p w:rsidR="00910BCC" w:rsidRPr="00D71777" w:rsidRDefault="00B633F8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0BC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2013-2014 учебном году  было проведено 7 заседаний Наблюдательного Совета ЦДТТ «Новация», на которых были рассмотрены вопросы:</w:t>
      </w:r>
    </w:p>
    <w:p w:rsidR="00910BCC" w:rsidRPr="00D71777" w:rsidRDefault="00910BCC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«Положения о закупках товаров, работ и услуг МАОУ ДОД ЦДТТ «Новация»;</w:t>
      </w:r>
    </w:p>
    <w:p w:rsidR="00910BCC" w:rsidRPr="00D71777" w:rsidRDefault="00910BCC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изменений в штатное расписание;  в положение об оплате труда;  </w:t>
      </w:r>
    </w:p>
    <w:p w:rsidR="00910BCC" w:rsidRPr="00D71777" w:rsidRDefault="00910BCC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изменений в план финансово-хозяйственной деятельности, отчетности;</w:t>
      </w:r>
    </w:p>
    <w:p w:rsidR="00910BCC" w:rsidRPr="00D71777" w:rsidRDefault="00910BCC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 о финансово-экономической деятельности за 2013 год;</w:t>
      </w:r>
    </w:p>
    <w:p w:rsidR="00910BCC" w:rsidRPr="00D71777" w:rsidRDefault="00910BCC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одобрение   перечня договоров по крупным сделкам,  об  оказании услуг ЦДТТ «Новация»;</w:t>
      </w:r>
    </w:p>
    <w:p w:rsidR="009B642D" w:rsidRPr="00D71777" w:rsidRDefault="00B633F8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0BC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аудита в 2014 году и т.д</w:t>
      </w:r>
      <w:r w:rsidR="00803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42D" w:rsidRPr="00D71777" w:rsidRDefault="009B642D" w:rsidP="0080352C">
      <w:pPr>
        <w:widowControl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вопросы деятельности Учреждения еженедельно решаются на совещании при директоре </w:t>
      </w:r>
      <w:r w:rsidR="0080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</w:t>
      </w:r>
      <w:r w:rsidR="008035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</w:t>
      </w:r>
      <w:r w:rsidR="0080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942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03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ЦДТТ «Новация». </w:t>
      </w:r>
    </w:p>
    <w:p w:rsidR="0094281C" w:rsidRDefault="009B642D" w:rsidP="0080352C">
      <w:pPr>
        <w:widowControl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ЦДТТ «Новация» разработаны внутренние локальные акты: </w:t>
      </w:r>
    </w:p>
    <w:p w:rsidR="0094281C" w:rsidRPr="0094281C" w:rsidRDefault="009B642D" w:rsidP="0080352C">
      <w:pPr>
        <w:pStyle w:val="a3"/>
        <w:widowControl w:val="0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регламентирующие управление образовательным учреждением на принципах единоначалия и самоуправления; </w:t>
      </w:r>
    </w:p>
    <w:p w:rsidR="0094281C" w:rsidRPr="0094281C" w:rsidRDefault="009B642D" w:rsidP="0080352C">
      <w:pPr>
        <w:pStyle w:val="a3"/>
        <w:widowControl w:val="0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внутри Центрового контроля; </w:t>
      </w:r>
    </w:p>
    <w:p w:rsidR="0094281C" w:rsidRPr="0094281C" w:rsidRDefault="009B642D" w:rsidP="0080352C">
      <w:pPr>
        <w:pStyle w:val="a3"/>
        <w:widowControl w:val="0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профессиональной педагогической деятельности; </w:t>
      </w:r>
    </w:p>
    <w:p w:rsidR="009B642D" w:rsidRPr="0094281C" w:rsidRDefault="009B642D" w:rsidP="0080352C">
      <w:pPr>
        <w:pStyle w:val="a3"/>
        <w:widowControl w:val="0"/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делопроизводства.</w:t>
      </w:r>
    </w:p>
    <w:p w:rsidR="00910BCC" w:rsidRPr="00D71777" w:rsidRDefault="00910BCC" w:rsidP="0080352C">
      <w:pPr>
        <w:widowControl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Анализируя, систему управления   в ЦДТТ «Новация», следует отметить, что управление рассматривается как деятельность по созданию благоприятных условий (внешних и внутренних) для обеспечения эффективной совместной деятельности </w:t>
      </w:r>
      <w:r w:rsidR="009B642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поставленных задач.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определены следующие виды деятельности: планирование, организация, руководство и контроль. </w:t>
      </w:r>
    </w:p>
    <w:p w:rsidR="00910BCC" w:rsidRPr="00D71777" w:rsidRDefault="0094281C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0BC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Делегирование полномочий права на самостоятельную работу в зоне  наибольшей компетентности подчиненн</w:t>
      </w:r>
      <w:r w:rsidR="009B642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при одновременном сохранении </w:t>
      </w:r>
      <w:r w:rsidR="00910BC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принимаемые решения поддерживают творческую атмосферу среди администрации и  коллектива в целом.</w:t>
      </w:r>
    </w:p>
    <w:p w:rsidR="00910BCC" w:rsidRPr="00D71777" w:rsidRDefault="00910BCC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структура позволяла более  четко распределить функциональные обязанности и делегировать полномочия между членами педагогического коллектива. </w:t>
      </w:r>
    </w:p>
    <w:p w:rsidR="00910BCC" w:rsidRPr="00D71777" w:rsidRDefault="0094281C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0BC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нормативно-правовой базы были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есены изменения и дополнения  в</w:t>
      </w:r>
      <w:r w:rsidR="00910BC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0BCC" w:rsidRPr="00D71777" w:rsidRDefault="00910BCC" w:rsidP="0080352C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для педагогических работников и обслуживающего персонала:</w:t>
      </w:r>
    </w:p>
    <w:p w:rsidR="00910BCC" w:rsidRPr="00D71777" w:rsidRDefault="00910BCC" w:rsidP="0080352C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учреждения;</w:t>
      </w:r>
    </w:p>
    <w:p w:rsidR="00910BCC" w:rsidRPr="00D71777" w:rsidRDefault="00910BCC" w:rsidP="0080352C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инструкции;</w:t>
      </w:r>
    </w:p>
    <w:p w:rsidR="00910BCC" w:rsidRDefault="00910BCC" w:rsidP="0080352C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платных образовательных услугах;</w:t>
      </w:r>
    </w:p>
    <w:p w:rsidR="00910BCC" w:rsidRPr="0080352C" w:rsidRDefault="0094281C" w:rsidP="0080352C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 договор ЦДТТ «Новация».</w:t>
      </w:r>
    </w:p>
    <w:p w:rsidR="00910BCC" w:rsidRPr="00D71777" w:rsidRDefault="0080352C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0BC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проводимые педагогическим коллективом в течение года, финансировались из городского бюджета и внебюдж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средств.</w:t>
      </w:r>
    </w:p>
    <w:p w:rsidR="00A672B1" w:rsidRPr="00D71777" w:rsidRDefault="00A672B1" w:rsidP="0080352C">
      <w:pPr>
        <w:shd w:val="clear" w:color="auto" w:fill="FFFFFF"/>
        <w:spacing w:after="0"/>
        <w:ind w:right="43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A672B1" w:rsidRPr="00D71777" w:rsidRDefault="00A672B1" w:rsidP="0080352C">
      <w:pPr>
        <w:shd w:val="clear" w:color="auto" w:fill="FFFFFF"/>
        <w:spacing w:after="0"/>
        <w:ind w:right="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структура ЦДТТ «Новация» и система управления достаточны и эффективны для обеспечения выполнения функций Учреждения дополнительного образования. Имеющаяся система управления обеспечивает деятельность всех структурных подразделений Центра и позволяет успешно вести образовательную деятельность в области дополнительного образования.</w:t>
      </w:r>
    </w:p>
    <w:p w:rsidR="00A672B1" w:rsidRPr="00D71777" w:rsidRDefault="00A672B1" w:rsidP="0080352C">
      <w:pPr>
        <w:shd w:val="clear" w:color="auto" w:fill="FFFFFF"/>
        <w:spacing w:after="0"/>
        <w:ind w:right="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C6" w:rsidRDefault="00FB62C6" w:rsidP="0080352C">
      <w:pPr>
        <w:shd w:val="clear" w:color="auto" w:fill="FFFFFF"/>
        <w:spacing w:after="0"/>
        <w:ind w:right="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2C" w:rsidRDefault="0080352C" w:rsidP="0080352C">
      <w:pPr>
        <w:shd w:val="clear" w:color="auto" w:fill="FFFFFF"/>
        <w:spacing w:after="0"/>
        <w:ind w:right="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2C" w:rsidRDefault="0080352C" w:rsidP="0080352C">
      <w:pPr>
        <w:shd w:val="clear" w:color="auto" w:fill="FFFFFF"/>
        <w:spacing w:after="0"/>
        <w:ind w:right="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2C" w:rsidRDefault="0080352C" w:rsidP="0080352C">
      <w:pPr>
        <w:shd w:val="clear" w:color="auto" w:fill="FFFFFF"/>
        <w:spacing w:after="0"/>
        <w:ind w:right="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2C" w:rsidRDefault="0080352C" w:rsidP="0080352C">
      <w:pPr>
        <w:shd w:val="clear" w:color="auto" w:fill="FFFFFF"/>
        <w:spacing w:after="0"/>
        <w:ind w:right="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2C" w:rsidRDefault="0080352C" w:rsidP="0080352C">
      <w:pPr>
        <w:shd w:val="clear" w:color="auto" w:fill="FFFFFF"/>
        <w:spacing w:after="0"/>
        <w:ind w:right="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2C" w:rsidRDefault="0080352C" w:rsidP="0080352C">
      <w:pPr>
        <w:shd w:val="clear" w:color="auto" w:fill="FFFFFF"/>
        <w:spacing w:after="0"/>
        <w:ind w:right="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2C" w:rsidRDefault="0080352C" w:rsidP="0080352C">
      <w:pPr>
        <w:shd w:val="clear" w:color="auto" w:fill="FFFFFF"/>
        <w:spacing w:after="0"/>
        <w:ind w:right="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2C" w:rsidRDefault="0080352C" w:rsidP="0080352C">
      <w:pPr>
        <w:shd w:val="clear" w:color="auto" w:fill="FFFFFF"/>
        <w:spacing w:after="0"/>
        <w:ind w:right="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5D" w:rsidRPr="00D71777" w:rsidRDefault="002C3F5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5D" w:rsidRPr="00D71777" w:rsidRDefault="002C3F5D" w:rsidP="009622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96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Образовательная деятельность</w:t>
      </w:r>
    </w:p>
    <w:p w:rsidR="002C3F5D" w:rsidRPr="00D71777" w:rsidRDefault="002C3F5D" w:rsidP="008035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F5D" w:rsidRPr="00D71777" w:rsidRDefault="009622C5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F5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социальным заказом родителей, с интересами и потребностями детей образовательный процесс в  ЦДТТ «Новация»  осуществляется по уровням образования согласно лицензии по направлениям:</w:t>
      </w:r>
    </w:p>
    <w:p w:rsidR="002C3F5D" w:rsidRPr="00D71777" w:rsidRDefault="002C3F5D" w:rsidP="0080352C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(основная общеобразовательная программа дошкольного образования);                                                                       </w:t>
      </w:r>
    </w:p>
    <w:p w:rsidR="009622C5" w:rsidRDefault="009622C5" w:rsidP="0080352C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(</w:t>
      </w:r>
      <w:r w:rsidR="002C3F5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культурологическая, художественно-эстетическая, естественнонаучная, эколого-биологическая, научно-техническая, туристско-краеведческая, спортивно-техническая, социально-педагогическая). </w:t>
      </w:r>
    </w:p>
    <w:p w:rsidR="002C3F5D" w:rsidRPr="009622C5" w:rsidRDefault="009622C5" w:rsidP="009622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F5D" w:rsidRPr="00962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проведённого опроса родителей (законных представителей) о выборе направлений образовательных услуг, оказываемых ЦДТТ «Новация» на платной основе, с 2012 года в учреждении введены платные дополните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образовательные услуги: «</w:t>
      </w:r>
      <w:r w:rsidR="002C3F5D" w:rsidRPr="0096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Робототехника», «Новационная школа раннего развития»,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2013 года - </w:t>
      </w:r>
      <w:r w:rsidR="002C3F5D" w:rsidRPr="009622C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«Гимнастический  фитбол».</w:t>
      </w:r>
    </w:p>
    <w:p w:rsidR="002C3F5D" w:rsidRPr="00D71777" w:rsidRDefault="002C3F5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5D" w:rsidRPr="004A3B5E" w:rsidRDefault="002C3F5D" w:rsidP="004A3B5E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Табл. 1</w:t>
      </w:r>
      <w:r w:rsidR="004A3B5E" w:rsidRPr="004A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A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образовательной деятельности</w:t>
      </w:r>
    </w:p>
    <w:tbl>
      <w:tblPr>
        <w:tblpPr w:leftFromText="180" w:rightFromText="180" w:vertAnchor="text" w:horzAnchor="margin" w:tblpXSpec="center" w:tblpY="22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5387"/>
      </w:tblGrid>
      <w:tr w:rsidR="009622C5" w:rsidRPr="00D71777" w:rsidTr="009622C5">
        <w:tc>
          <w:tcPr>
            <w:tcW w:w="959" w:type="dxa"/>
          </w:tcPr>
          <w:p w:rsidR="009622C5" w:rsidRPr="009622C5" w:rsidRDefault="009622C5" w:rsidP="00962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9622C5" w:rsidRPr="009622C5" w:rsidRDefault="009622C5" w:rsidP="00962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направления</w:t>
            </w:r>
          </w:p>
        </w:tc>
        <w:tc>
          <w:tcPr>
            <w:tcW w:w="5387" w:type="dxa"/>
          </w:tcPr>
          <w:p w:rsidR="009622C5" w:rsidRPr="009622C5" w:rsidRDefault="009622C5" w:rsidP="00962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 деятельности</w:t>
            </w:r>
          </w:p>
        </w:tc>
      </w:tr>
      <w:tr w:rsidR="009622C5" w:rsidRPr="00D71777" w:rsidTr="009622C5">
        <w:tc>
          <w:tcPr>
            <w:tcW w:w="959" w:type="dxa"/>
          </w:tcPr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</w:tcPr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Научно-техническое</w:t>
            </w:r>
          </w:p>
        </w:tc>
        <w:tc>
          <w:tcPr>
            <w:tcW w:w="5387" w:type="dxa"/>
          </w:tcPr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-робототехника;</w:t>
            </w:r>
          </w:p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-основы компьютерной грамотности;</w:t>
            </w:r>
          </w:p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-основы графического дизайна;</w:t>
            </w:r>
          </w:p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-основы моделирования сайтов;</w:t>
            </w:r>
          </w:p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-программирование;</w:t>
            </w:r>
          </w:p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-видеомонтаж;</w:t>
            </w:r>
          </w:p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-фотостудия.</w:t>
            </w:r>
          </w:p>
        </w:tc>
      </w:tr>
      <w:tr w:rsidR="009622C5" w:rsidRPr="00D71777" w:rsidTr="009622C5">
        <w:tc>
          <w:tcPr>
            <w:tcW w:w="959" w:type="dxa"/>
          </w:tcPr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</w:tcPr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Естественнонаучное</w:t>
            </w:r>
          </w:p>
        </w:tc>
        <w:tc>
          <w:tcPr>
            <w:tcW w:w="5387" w:type="dxa"/>
          </w:tcPr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-детский бизнес-инкубатор;</w:t>
            </w:r>
          </w:p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-лаборатория естественнонаучных опытов;</w:t>
            </w:r>
          </w:p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-ландшафтный дизайн.</w:t>
            </w:r>
          </w:p>
        </w:tc>
      </w:tr>
      <w:tr w:rsidR="009622C5" w:rsidRPr="00D71777" w:rsidTr="009622C5">
        <w:tc>
          <w:tcPr>
            <w:tcW w:w="959" w:type="dxa"/>
          </w:tcPr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3" w:type="dxa"/>
          </w:tcPr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5387" w:type="dxa"/>
          </w:tcPr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-дизайн-студия;</w:t>
            </w:r>
          </w:p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-машинное вязание;</w:t>
            </w:r>
          </w:p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-художественная обработка древесины;</w:t>
            </w:r>
          </w:p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-художественная обработка стекла;</w:t>
            </w:r>
          </w:p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-детский Магический театр «Чародеи»;</w:t>
            </w:r>
          </w:p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-творческая мастерская.</w:t>
            </w:r>
          </w:p>
        </w:tc>
      </w:tr>
      <w:tr w:rsidR="009622C5" w:rsidRPr="00D71777" w:rsidTr="009622C5">
        <w:tc>
          <w:tcPr>
            <w:tcW w:w="959" w:type="dxa"/>
          </w:tcPr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3" w:type="dxa"/>
          </w:tcPr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Туристско-краеведческое</w:t>
            </w:r>
          </w:p>
        </w:tc>
        <w:tc>
          <w:tcPr>
            <w:tcW w:w="5387" w:type="dxa"/>
          </w:tcPr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-туристский клуб.</w:t>
            </w:r>
          </w:p>
        </w:tc>
      </w:tr>
      <w:tr w:rsidR="009622C5" w:rsidRPr="00D71777" w:rsidTr="009622C5">
        <w:trPr>
          <w:trHeight w:val="510"/>
        </w:trPr>
        <w:tc>
          <w:tcPr>
            <w:tcW w:w="959" w:type="dxa"/>
          </w:tcPr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Социально-педагогическое</w:t>
            </w:r>
          </w:p>
        </w:tc>
        <w:tc>
          <w:tcPr>
            <w:tcW w:w="5387" w:type="dxa"/>
          </w:tcPr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-психология и Я;</w:t>
            </w:r>
          </w:p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-психология общения;</w:t>
            </w:r>
          </w:p>
        </w:tc>
      </w:tr>
      <w:tr w:rsidR="009622C5" w:rsidRPr="00D71777" w:rsidTr="009622C5">
        <w:trPr>
          <w:trHeight w:val="660"/>
        </w:trPr>
        <w:tc>
          <w:tcPr>
            <w:tcW w:w="959" w:type="dxa"/>
          </w:tcPr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3" w:type="dxa"/>
          </w:tcPr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</w:t>
            </w:r>
          </w:p>
        </w:tc>
        <w:tc>
          <w:tcPr>
            <w:tcW w:w="5387" w:type="dxa"/>
          </w:tcPr>
          <w:p w:rsidR="009622C5" w:rsidRPr="00D71777" w:rsidRDefault="009622C5" w:rsidP="00962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-группа кратковременного пребывания.</w:t>
            </w:r>
          </w:p>
        </w:tc>
      </w:tr>
    </w:tbl>
    <w:p w:rsidR="009622C5" w:rsidRDefault="009622C5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5D" w:rsidRPr="00D71777" w:rsidRDefault="009622C5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F5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ЦДТТ «Новация» расположен на территории Ленинского района города Иванова. Занимаются в объединениях разной направленности – 500 обучающихся по дополнительному образованию и 11 детей по дошкольному </w:t>
      </w:r>
    </w:p>
    <w:p w:rsidR="002C3F5D" w:rsidRPr="00D71777" w:rsidRDefault="002C3F5D" w:rsidP="0080352C">
      <w:pPr>
        <w:spacing w:after="0"/>
        <w:ind w:right="-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образованию. </w:t>
      </w:r>
    </w:p>
    <w:p w:rsidR="002C3F5D" w:rsidRPr="00D71777" w:rsidRDefault="009622C5" w:rsidP="009622C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F5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успешно сотрудничает с общеобразовательными учреждениями, предприятиями, организациями района, города и области Интеграция с общеобразовательными и культурно-досуговыми учреждениями осуществляется на основании договоров о сотрудничестве.</w:t>
      </w:r>
    </w:p>
    <w:p w:rsidR="002C3F5D" w:rsidRPr="00D71777" w:rsidRDefault="002C3F5D" w:rsidP="009622C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составляющей взаимодействия учреждения с окружением является получение ресурсов из вне: </w:t>
      </w:r>
    </w:p>
    <w:p w:rsidR="002C3F5D" w:rsidRPr="00D71777" w:rsidRDefault="002C3F5D" w:rsidP="009622C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финансовых, материальных и организационных от городской администрации, предприятий  и организаций города и области;</w:t>
      </w:r>
    </w:p>
    <w:p w:rsidR="002C3F5D" w:rsidRPr="00D71777" w:rsidRDefault="002C3F5D" w:rsidP="009622C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организационных и методических от общеобразовательных учреждений.</w:t>
      </w:r>
    </w:p>
    <w:p w:rsidR="002C3F5D" w:rsidRPr="00D71777" w:rsidRDefault="009622C5" w:rsidP="009622C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F5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ЦДТТ «Новация» как культурно – образовательное пространство имеет высокий рейтинг в городе. Об этом говорят социологические опросы воспитанников Центра и жителей города.</w:t>
      </w:r>
    </w:p>
    <w:p w:rsidR="002C3F5D" w:rsidRPr="00D71777" w:rsidRDefault="002C3F5D" w:rsidP="004A3B5E">
      <w:pPr>
        <w:numPr>
          <w:ilvl w:val="0"/>
          <w:numId w:val="4"/>
        </w:numPr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Центра удовлетворены:</w:t>
      </w:r>
    </w:p>
    <w:p w:rsidR="002C3F5D" w:rsidRPr="00D71777" w:rsidRDefault="002C3F5D" w:rsidP="009622C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99 % детей;</w:t>
      </w:r>
    </w:p>
    <w:p w:rsidR="002C3F5D" w:rsidRPr="00D71777" w:rsidRDefault="002C3F5D" w:rsidP="009622C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94,8 % родителей;</w:t>
      </w:r>
    </w:p>
    <w:p w:rsidR="002C3F5D" w:rsidRPr="00D71777" w:rsidRDefault="002C3F5D" w:rsidP="009622C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98,5 % социальных партнеров.</w:t>
      </w:r>
    </w:p>
    <w:p w:rsidR="002C3F5D" w:rsidRPr="00D71777" w:rsidRDefault="002C3F5D" w:rsidP="009622C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Респонденты (родители) отмечают, что ЦДТТ «Новация» воспитывает такие качества личности как:</w:t>
      </w:r>
    </w:p>
    <w:p w:rsidR="002C3F5D" w:rsidRPr="00D71777" w:rsidRDefault="004A3B5E" w:rsidP="004A3B5E">
      <w:pPr>
        <w:numPr>
          <w:ilvl w:val="0"/>
          <w:numId w:val="5"/>
        </w:numPr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дисциплинированность – 92 %</w:t>
      </w:r>
    </w:p>
    <w:p w:rsidR="002C3F5D" w:rsidRPr="004A3B5E" w:rsidRDefault="002C3F5D" w:rsidP="004A3B5E">
      <w:pPr>
        <w:numPr>
          <w:ilvl w:val="0"/>
          <w:numId w:val="5"/>
        </w:numPr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жизненные </w:t>
      </w:r>
      <w:r w:rsidRPr="004A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</w:t>
      </w:r>
      <w:r w:rsidR="004A3B5E" w:rsidRPr="004A3B5E">
        <w:rPr>
          <w:rFonts w:ascii="Times New Roman" w:eastAsia="Times New Roman" w:hAnsi="Times New Roman" w:cs="Times New Roman"/>
          <w:sz w:val="28"/>
          <w:szCs w:val="28"/>
          <w:lang w:eastAsia="ru-RU"/>
        </w:rPr>
        <w:t>-  96 %</w:t>
      </w:r>
    </w:p>
    <w:p w:rsidR="002C3F5D" w:rsidRPr="004A3B5E" w:rsidRDefault="002C3F5D" w:rsidP="004A3B5E">
      <w:pPr>
        <w:numPr>
          <w:ilvl w:val="0"/>
          <w:numId w:val="5"/>
        </w:numPr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воспитывает терпимость </w:t>
      </w:r>
      <w:r w:rsidRPr="004A3B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взглядам и мнению других людей -  89 %.</w:t>
      </w:r>
    </w:p>
    <w:p w:rsidR="002C3F5D" w:rsidRPr="00D71777" w:rsidRDefault="002C3F5D" w:rsidP="009622C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Центре созданы все условия для развития, обучения и  воспитания каждого ребёнка.</w:t>
      </w:r>
      <w:r w:rsidRPr="00D71777">
        <w:rPr>
          <w:rFonts w:ascii="Times New Roman" w:hAnsi="Times New Roman" w:cs="Times New Roman"/>
          <w:sz w:val="28"/>
          <w:szCs w:val="28"/>
        </w:rPr>
        <w:t xml:space="preserve">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 социологические опросы родителей, учителей школ района и города показывают, что основными задачами  ЦДТТ «Новация» должны стать:</w:t>
      </w:r>
    </w:p>
    <w:p w:rsidR="002C3F5D" w:rsidRPr="00D71777" w:rsidRDefault="002C3F5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знаний, необходимых для дальнейшей жизни ребенка;</w:t>
      </w:r>
    </w:p>
    <w:p w:rsidR="002C3F5D" w:rsidRPr="00D71777" w:rsidRDefault="004A3B5E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3F5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активной личности,  с четкой жизненной позицией, нравственными ориентирами;</w:t>
      </w:r>
    </w:p>
    <w:p w:rsidR="002C3F5D" w:rsidRPr="00D71777" w:rsidRDefault="002C3F5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способностей,  кругозора.</w:t>
      </w:r>
    </w:p>
    <w:p w:rsidR="002C3F5D" w:rsidRPr="00D71777" w:rsidRDefault="004A3B5E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F5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деятельность Центра детского технического творчества «Новация»»  строится в соответствии с Законом РФ «Об образовании», правилами и нормами охраны труда, внутреннего распорядка, Уставом и локальными актами ЦДТТ «Новация», программой развития учреждения рассчитанной до 2018 года, Типовым положением об учреждении дополнительного образования детей.</w:t>
      </w:r>
    </w:p>
    <w:p w:rsidR="00FB62C6" w:rsidRDefault="002C3F5D" w:rsidP="004A3B5E">
      <w:pPr>
        <w:spacing w:beforeLines="20" w:before="48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Систематизирующим элементом образовательной модели ЦДТТ «Новация» являются образовательные программы педагог</w:t>
      </w:r>
      <w:r w:rsidR="004A3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дополнительного образования.</w:t>
      </w:r>
    </w:p>
    <w:p w:rsidR="004A3B5E" w:rsidRPr="004A3B5E" w:rsidRDefault="004A3B5E" w:rsidP="004A3B5E">
      <w:pPr>
        <w:spacing w:beforeLines="20" w:before="48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389" w:rsidRPr="00D71777" w:rsidRDefault="00CF4E40" w:rsidP="004A3B5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3.1.Характеристика</w:t>
      </w:r>
      <w:r w:rsidR="00E15ACE" w:rsidRPr="00D717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663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воспитанников</w:t>
      </w:r>
    </w:p>
    <w:p w:rsidR="00CF4E40" w:rsidRDefault="00D74C3F" w:rsidP="00266389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Табл.</w:t>
      </w:r>
      <w:r w:rsidR="0026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E1C"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6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73E1C"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F4E40"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озрастная характеристика детского коллектива</w:t>
      </w:r>
      <w:r w:rsidR="00395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ЦДТТ «Новация»</w:t>
      </w:r>
    </w:p>
    <w:p w:rsidR="00395799" w:rsidRPr="00D71777" w:rsidRDefault="00395799" w:rsidP="00266389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993"/>
        <w:gridCol w:w="850"/>
        <w:gridCol w:w="851"/>
        <w:gridCol w:w="850"/>
        <w:gridCol w:w="851"/>
        <w:gridCol w:w="850"/>
        <w:gridCol w:w="851"/>
        <w:gridCol w:w="1559"/>
      </w:tblGrid>
      <w:tr w:rsidR="00395799" w:rsidRPr="006C2F68" w:rsidTr="00395799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gridSpan w:val="2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701" w:type="dxa"/>
            <w:gridSpan w:val="2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Начальное общее</w:t>
            </w:r>
          </w:p>
        </w:tc>
        <w:tc>
          <w:tcPr>
            <w:tcW w:w="1701" w:type="dxa"/>
            <w:gridSpan w:val="2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1701" w:type="dxa"/>
            <w:gridSpan w:val="2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559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395799" w:rsidRPr="006C2F68" w:rsidTr="00395799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850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38,5%</w:t>
            </w:r>
          </w:p>
        </w:tc>
        <w:tc>
          <w:tcPr>
            <w:tcW w:w="850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46,5%</w:t>
            </w:r>
          </w:p>
        </w:tc>
        <w:tc>
          <w:tcPr>
            <w:tcW w:w="850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559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395799" w:rsidRPr="006C2F68" w:rsidTr="00395799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850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5,5%</w:t>
            </w:r>
          </w:p>
        </w:tc>
        <w:tc>
          <w:tcPr>
            <w:tcW w:w="850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1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50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1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850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17,5%</w:t>
            </w:r>
          </w:p>
        </w:tc>
        <w:tc>
          <w:tcPr>
            <w:tcW w:w="1559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395799" w:rsidRPr="006C2F68" w:rsidTr="00395799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850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850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51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850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850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559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</w:tr>
      <w:tr w:rsidR="00395799" w:rsidRPr="006C2F68" w:rsidTr="00395799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850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850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850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50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559" w:type="dxa"/>
          </w:tcPr>
          <w:p w:rsidR="00395799" w:rsidRPr="006C2F68" w:rsidRDefault="00395799" w:rsidP="006C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</w:tbl>
    <w:p w:rsidR="00266389" w:rsidRPr="006C2F68" w:rsidRDefault="00266389" w:rsidP="0080352C">
      <w:pPr>
        <w:keepNext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E40" w:rsidRPr="00D71777" w:rsidRDefault="00573E1C" w:rsidP="0080352C">
      <w:pPr>
        <w:keepNext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Табл.</w:t>
      </w:r>
      <w:r w:rsidR="00DE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</w:t>
      </w:r>
      <w:r w:rsidR="00CF4E40"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о детских коллективах (студии, </w:t>
      </w:r>
      <w:r w:rsidR="0002297A"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объединения</w:t>
      </w:r>
      <w:r w:rsidR="00395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клубы)</w:t>
      </w:r>
    </w:p>
    <w:p w:rsidR="00573E1C" w:rsidRPr="00D71777" w:rsidRDefault="00573E1C" w:rsidP="0080352C">
      <w:pPr>
        <w:keepNext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51"/>
        <w:gridCol w:w="3070"/>
      </w:tblGrid>
      <w:tr w:rsidR="00CF4E40" w:rsidRPr="00D71777" w:rsidTr="00395799">
        <w:trPr>
          <w:trHeight w:val="479"/>
        </w:trPr>
        <w:tc>
          <w:tcPr>
            <w:tcW w:w="2268" w:type="dxa"/>
          </w:tcPr>
          <w:p w:rsidR="00CF4E40" w:rsidRPr="00395799" w:rsidRDefault="00395799" w:rsidP="0080352C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395799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год</w:t>
            </w:r>
          </w:p>
        </w:tc>
        <w:tc>
          <w:tcPr>
            <w:tcW w:w="3451" w:type="dxa"/>
          </w:tcPr>
          <w:p w:rsidR="00CF4E40" w:rsidRPr="00395799" w:rsidRDefault="00CF4E40" w:rsidP="0080352C">
            <w:pPr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95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Количество объединений</w:t>
            </w:r>
          </w:p>
        </w:tc>
        <w:tc>
          <w:tcPr>
            <w:tcW w:w="3070" w:type="dxa"/>
          </w:tcPr>
          <w:p w:rsidR="00CF4E40" w:rsidRPr="00395799" w:rsidRDefault="00CF4E40" w:rsidP="0080352C">
            <w:pPr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95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 них обучающихся</w:t>
            </w:r>
          </w:p>
        </w:tc>
      </w:tr>
      <w:tr w:rsidR="00CF4E40" w:rsidRPr="00D71777" w:rsidTr="0012630B">
        <w:tc>
          <w:tcPr>
            <w:tcW w:w="2268" w:type="dxa"/>
          </w:tcPr>
          <w:p w:rsidR="00CF4E40" w:rsidRPr="00395799" w:rsidRDefault="00072B22" w:rsidP="0080352C">
            <w:pPr>
              <w:ind w:right="-108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957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2011-2012</w:t>
            </w:r>
          </w:p>
        </w:tc>
        <w:tc>
          <w:tcPr>
            <w:tcW w:w="3451" w:type="dxa"/>
          </w:tcPr>
          <w:p w:rsidR="00CF4E40" w:rsidRPr="00395799" w:rsidRDefault="002B7A5D" w:rsidP="0080352C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3070" w:type="dxa"/>
          </w:tcPr>
          <w:p w:rsidR="00CF4E40" w:rsidRPr="00395799" w:rsidRDefault="00395799" w:rsidP="00395799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95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375</w:t>
            </w:r>
          </w:p>
        </w:tc>
      </w:tr>
      <w:tr w:rsidR="00CF4E40" w:rsidRPr="00D71777" w:rsidTr="0012630B">
        <w:tc>
          <w:tcPr>
            <w:tcW w:w="2268" w:type="dxa"/>
          </w:tcPr>
          <w:p w:rsidR="00CF4E40" w:rsidRPr="00395799" w:rsidRDefault="0002297A" w:rsidP="0080352C">
            <w:pPr>
              <w:ind w:right="-108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957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2012-2013</w:t>
            </w:r>
          </w:p>
        </w:tc>
        <w:tc>
          <w:tcPr>
            <w:tcW w:w="3451" w:type="dxa"/>
          </w:tcPr>
          <w:p w:rsidR="00CF4E40" w:rsidRPr="00395799" w:rsidRDefault="00395799" w:rsidP="0080352C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95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070" w:type="dxa"/>
          </w:tcPr>
          <w:p w:rsidR="00CF4E40" w:rsidRPr="00395799" w:rsidRDefault="00395799" w:rsidP="00395799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95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507</w:t>
            </w:r>
          </w:p>
        </w:tc>
      </w:tr>
      <w:tr w:rsidR="00CF4E40" w:rsidRPr="00D71777" w:rsidTr="0012630B">
        <w:tc>
          <w:tcPr>
            <w:tcW w:w="2268" w:type="dxa"/>
          </w:tcPr>
          <w:p w:rsidR="00CF4E40" w:rsidRPr="00395799" w:rsidRDefault="00072B22" w:rsidP="0080352C">
            <w:pPr>
              <w:ind w:right="-108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957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2013-2014</w:t>
            </w:r>
          </w:p>
        </w:tc>
        <w:tc>
          <w:tcPr>
            <w:tcW w:w="3451" w:type="dxa"/>
          </w:tcPr>
          <w:p w:rsidR="00CF4E40" w:rsidRPr="00395799" w:rsidRDefault="002B7A5D" w:rsidP="0080352C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3070" w:type="dxa"/>
          </w:tcPr>
          <w:p w:rsidR="00CF4E40" w:rsidRPr="00395799" w:rsidRDefault="00395799" w:rsidP="00395799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95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523</w:t>
            </w:r>
          </w:p>
        </w:tc>
      </w:tr>
    </w:tbl>
    <w:p w:rsidR="00CF4E40" w:rsidRPr="00D71777" w:rsidRDefault="00CF4E40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F4E40" w:rsidRDefault="00573E1C" w:rsidP="0024590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717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Табл.4 </w:t>
      </w:r>
      <w:r w:rsidR="003957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Анализ достижений </w:t>
      </w:r>
      <w:r w:rsidRPr="00D717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воспитанников</w:t>
      </w:r>
    </w:p>
    <w:p w:rsidR="00245904" w:rsidRPr="00245904" w:rsidRDefault="00245904" w:rsidP="0024590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1345"/>
        <w:gridCol w:w="1842"/>
        <w:gridCol w:w="1934"/>
        <w:gridCol w:w="1717"/>
      </w:tblGrid>
      <w:tr w:rsidR="00DE4FFA" w:rsidRPr="00DE4FFA" w:rsidTr="00DE4FFA">
        <w:trPr>
          <w:trHeight w:val="355"/>
        </w:trPr>
        <w:tc>
          <w:tcPr>
            <w:tcW w:w="2591" w:type="dxa"/>
            <w:vMerge w:val="restart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345" w:type="dxa"/>
            <w:vMerge w:val="restart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493" w:type="dxa"/>
            <w:gridSpan w:val="3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DE4FFA" w:rsidRPr="00DE4FFA" w:rsidTr="00DE4FFA">
        <w:trPr>
          <w:trHeight w:val="243"/>
        </w:trPr>
        <w:tc>
          <w:tcPr>
            <w:tcW w:w="2591" w:type="dxa"/>
            <w:vMerge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934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717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2013-2014</w:t>
            </w:r>
          </w:p>
        </w:tc>
      </w:tr>
      <w:tr w:rsidR="00DE4FFA" w:rsidRPr="00DE4FFA" w:rsidTr="00DE4FFA">
        <w:tc>
          <w:tcPr>
            <w:tcW w:w="2591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345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42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DE4FFA" w:rsidRPr="00DE4FFA" w:rsidRDefault="00DE4FFA" w:rsidP="00245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Гран При</w:t>
            </w:r>
          </w:p>
        </w:tc>
        <w:tc>
          <w:tcPr>
            <w:tcW w:w="1717" w:type="dxa"/>
          </w:tcPr>
          <w:p w:rsidR="00DE4FFA" w:rsidRPr="00DE4FFA" w:rsidRDefault="00DE4FFA" w:rsidP="00245904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 При</w:t>
            </w:r>
          </w:p>
        </w:tc>
      </w:tr>
      <w:tr w:rsidR="00DE4FFA" w:rsidRPr="00DE4FFA" w:rsidTr="00DE4FFA">
        <w:tc>
          <w:tcPr>
            <w:tcW w:w="2591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42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DE4FFA" w:rsidRPr="00DE4FFA" w:rsidRDefault="00DE4FFA" w:rsidP="0024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FFA" w:rsidRPr="00DE4FFA" w:rsidTr="00DE4FFA">
        <w:tc>
          <w:tcPr>
            <w:tcW w:w="2591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842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E4FFA" w:rsidRPr="00DE4FFA" w:rsidRDefault="00DE4FFA" w:rsidP="0024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4FFA" w:rsidRPr="00DE4FFA" w:rsidTr="00DE4FFA">
        <w:tc>
          <w:tcPr>
            <w:tcW w:w="2591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лауреаты</w:t>
            </w:r>
          </w:p>
        </w:tc>
        <w:tc>
          <w:tcPr>
            <w:tcW w:w="1842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DE4FFA" w:rsidRPr="00DE4FFA" w:rsidRDefault="00DE4FFA" w:rsidP="0024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4FFA" w:rsidRPr="00DE4FFA" w:rsidTr="00245904">
        <w:trPr>
          <w:trHeight w:val="519"/>
        </w:trPr>
        <w:tc>
          <w:tcPr>
            <w:tcW w:w="2591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Российский, межрегиональный</w:t>
            </w:r>
          </w:p>
        </w:tc>
        <w:tc>
          <w:tcPr>
            <w:tcW w:w="1345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42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E4FFA" w:rsidRPr="00DE4FFA" w:rsidRDefault="00DE4FFA" w:rsidP="0024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4FFA" w:rsidRPr="00DE4FFA" w:rsidTr="00DE4FFA">
        <w:tc>
          <w:tcPr>
            <w:tcW w:w="2591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42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4" w:type="dxa"/>
          </w:tcPr>
          <w:p w:rsidR="00DE4FFA" w:rsidRPr="00DE4FFA" w:rsidRDefault="00DE4FFA" w:rsidP="0024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7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4FFA" w:rsidRPr="00DE4FFA" w:rsidTr="00DE4FFA">
        <w:tc>
          <w:tcPr>
            <w:tcW w:w="2591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842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E4FFA" w:rsidRPr="00DE4FFA" w:rsidRDefault="00DE4FFA" w:rsidP="0024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FFA" w:rsidRPr="00DE4FFA" w:rsidTr="00DE4FFA">
        <w:tc>
          <w:tcPr>
            <w:tcW w:w="2591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лауреаты</w:t>
            </w:r>
          </w:p>
        </w:tc>
        <w:tc>
          <w:tcPr>
            <w:tcW w:w="1842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E4FFA" w:rsidRPr="00DE4FFA" w:rsidRDefault="00DE4FFA" w:rsidP="0024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4FFA" w:rsidRPr="00DE4FFA" w:rsidTr="00DE4FFA">
        <w:tc>
          <w:tcPr>
            <w:tcW w:w="2591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345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42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E4FFA" w:rsidRPr="00DE4FFA" w:rsidRDefault="00DE4FFA" w:rsidP="0024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4FFA" w:rsidRPr="00DE4FFA" w:rsidTr="00DE4FFA">
        <w:tc>
          <w:tcPr>
            <w:tcW w:w="2591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42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E4FFA" w:rsidRPr="00DE4FFA" w:rsidRDefault="00DE4FFA" w:rsidP="0024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4FFA" w:rsidRPr="00DE4FFA" w:rsidTr="00DE4FFA">
        <w:tc>
          <w:tcPr>
            <w:tcW w:w="2591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842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E4FFA" w:rsidRPr="00DE4FFA" w:rsidRDefault="00DE4FFA" w:rsidP="0024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4FFA" w:rsidRPr="00DE4FFA" w:rsidTr="00DE4FFA">
        <w:tc>
          <w:tcPr>
            <w:tcW w:w="2591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лауреаты</w:t>
            </w:r>
          </w:p>
        </w:tc>
        <w:tc>
          <w:tcPr>
            <w:tcW w:w="1842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E4FFA" w:rsidRPr="00DE4FFA" w:rsidRDefault="00DE4FFA" w:rsidP="0024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4FFA" w:rsidRPr="00DE4FFA" w:rsidTr="00DE4FFA">
        <w:trPr>
          <w:trHeight w:val="587"/>
        </w:trPr>
        <w:tc>
          <w:tcPr>
            <w:tcW w:w="2591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345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42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DE4FFA" w:rsidRPr="00DE4FFA" w:rsidRDefault="00DE4FFA" w:rsidP="0024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4FFA" w:rsidRPr="00DE4FFA" w:rsidTr="00DE4FFA">
        <w:tc>
          <w:tcPr>
            <w:tcW w:w="2591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42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DE4FFA" w:rsidRPr="00DE4FFA" w:rsidRDefault="00DE4FFA" w:rsidP="0024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4FFA" w:rsidRPr="00DE4FFA" w:rsidTr="00DE4FFA">
        <w:tc>
          <w:tcPr>
            <w:tcW w:w="2591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842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DE4FFA" w:rsidRPr="00DE4FFA" w:rsidRDefault="00DE4FFA" w:rsidP="0024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4FFA" w:rsidRPr="00DE4FFA" w:rsidTr="00DE4FFA">
        <w:tc>
          <w:tcPr>
            <w:tcW w:w="2591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лауреаты</w:t>
            </w:r>
          </w:p>
        </w:tc>
        <w:tc>
          <w:tcPr>
            <w:tcW w:w="1842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E4FFA" w:rsidRPr="00DE4FFA" w:rsidRDefault="00DE4FFA" w:rsidP="0024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717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4FFA" w:rsidRPr="00DE4FFA" w:rsidTr="00DE4FFA">
        <w:trPr>
          <w:trHeight w:val="311"/>
        </w:trPr>
        <w:tc>
          <w:tcPr>
            <w:tcW w:w="3936" w:type="dxa"/>
            <w:gridSpan w:val="2"/>
          </w:tcPr>
          <w:p w:rsidR="00DE4FFA" w:rsidRPr="00DE4FFA" w:rsidRDefault="00DE4FFA" w:rsidP="002459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4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7" w:type="dxa"/>
          </w:tcPr>
          <w:p w:rsidR="00DE4FFA" w:rsidRPr="00DE4FFA" w:rsidRDefault="00DE4FFA" w:rsidP="002459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CF4E40" w:rsidRPr="00DE4FFA" w:rsidRDefault="00CF4E40" w:rsidP="0080352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4FFA" w:rsidRDefault="00DE4FFA" w:rsidP="00DE4FF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4FFA" w:rsidRDefault="00DE4FFA" w:rsidP="00DE4FF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4FFA" w:rsidRDefault="00DE4FFA" w:rsidP="00DE4FF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4FFA" w:rsidRDefault="00DE4FFA" w:rsidP="00DE4FF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4FFA" w:rsidRDefault="00DE4FFA" w:rsidP="00DE4FF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4FFA" w:rsidRDefault="00DE4FFA" w:rsidP="00DE4FF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4FFA" w:rsidRDefault="00DE4FFA" w:rsidP="00DE4FF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4FFA" w:rsidRDefault="00DE4FFA" w:rsidP="00DE4FF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4FFA" w:rsidRDefault="00DE4FFA" w:rsidP="00DE4FF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4FFA" w:rsidRDefault="00DE4FFA" w:rsidP="00DE4FF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4FFA" w:rsidRDefault="00DE4FFA" w:rsidP="00DE4FF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4FFA" w:rsidRDefault="00DE4FFA" w:rsidP="00DE4FF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4FFA" w:rsidRDefault="00DE4FFA" w:rsidP="00DE4FF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4FFA" w:rsidRDefault="00DE4FFA" w:rsidP="00DE4FF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5904" w:rsidRDefault="00245904" w:rsidP="00DE4FF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5904" w:rsidRDefault="00245904" w:rsidP="00DE4FF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2742" w:rsidRPr="00D71777" w:rsidRDefault="00D62742" w:rsidP="00DE4FF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1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D71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 Качество</w:t>
      </w:r>
      <w:r w:rsidR="00A23EF2" w:rsidRPr="00D71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71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образовательного процесса</w:t>
      </w:r>
    </w:p>
    <w:p w:rsidR="00D62742" w:rsidRPr="00D71777" w:rsidRDefault="00D62742" w:rsidP="0080352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62742" w:rsidRPr="00D71777" w:rsidRDefault="00D62742" w:rsidP="00DE4FFA">
      <w:pPr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717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4.1.</w:t>
      </w:r>
      <w:r w:rsidR="00DE4F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D717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Качество образовательной деятельности</w:t>
      </w:r>
    </w:p>
    <w:p w:rsidR="00D62742" w:rsidRPr="00D71777" w:rsidRDefault="00D62742" w:rsidP="0080352C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ЦДТТ «Новация» осуществляет образовательный процесс в соответствии с образовательными программами, разрабатываемыми и утверждаемыми </w:t>
      </w:r>
      <w:r w:rsidR="00213DAA" w:rsidRPr="00D7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Центром </w:t>
      </w:r>
      <w:r w:rsidRPr="00D7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самостоятельно.  Организация образовательного процесса (в том числе начало и окончание учебного года, продолжительность каникул)  регламентируется: учебным планом, годовым календарным учебным графиком, согласованным с Учредителем; расписанием занятий, утвержденным «Роспотребнадзором».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недельная учебная нагрузка на одного обучающегося устанавливается в соответствии с учебным планом, возрастными и психофизическими особенностями</w:t>
      </w:r>
      <w:r w:rsidR="00213DAA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нормами СанПиН.</w:t>
      </w:r>
    </w:p>
    <w:p w:rsidR="00D62742" w:rsidRPr="00D71777" w:rsidRDefault="00D62742" w:rsidP="0080352C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Единицей измерения учебного времени и основной формой организации учебного процесса в</w:t>
      </w:r>
      <w:r w:rsidR="00213DAA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ЦДТТ «Новация»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занятие. Ф</w:t>
      </w:r>
      <w:r w:rsidRPr="00D7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ормами промежуточной аттестации могут быть:</w:t>
      </w:r>
      <w:r w:rsidR="00213DAA" w:rsidRPr="00D7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олимпиаде</w:t>
      </w:r>
      <w:r w:rsidRPr="00D7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3DAA" w:rsidRPr="00D7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фестивале, </w:t>
      </w:r>
      <w:r w:rsidRPr="00D7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тестирование, выставка, концерт. Перевод обучающихся на следующий год обучения осуществляется приказом директора Центра. </w:t>
      </w:r>
    </w:p>
    <w:p w:rsidR="00D62742" w:rsidRPr="00D71777" w:rsidRDefault="00D62742" w:rsidP="0080352C">
      <w:pPr>
        <w:widowControl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является основным документом, отвечающим всем требованиям для выполнения образовательных программ, адаптированных к организации педагогического процесса.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учебном плане определяется максимальный объём учебной нагрузки, распределяется учебное время.</w:t>
      </w:r>
    </w:p>
    <w:p w:rsidR="00D62742" w:rsidRPr="00D71777" w:rsidRDefault="00D62742" w:rsidP="0080352C">
      <w:pPr>
        <w:widowControl w:val="0"/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E0056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ЦДТТ «Новация»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большое внимание уделяется организации и совершенствованию учебного процесса. </w:t>
      </w:r>
      <w:r w:rsidR="00E0056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документы, регламен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тирующие организацию учебного процесса:</w:t>
      </w:r>
    </w:p>
    <w:p w:rsidR="00D62742" w:rsidRPr="00D71777" w:rsidRDefault="00D62742" w:rsidP="0080352C">
      <w:pPr>
        <w:numPr>
          <w:ilvl w:val="0"/>
          <w:numId w:val="11"/>
        </w:numPr>
        <w:spacing w:after="0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777">
        <w:rPr>
          <w:rFonts w:ascii="Times New Roman" w:eastAsia="Calibri" w:hAnsi="Times New Roman" w:cs="Times New Roman"/>
          <w:sz w:val="28"/>
          <w:szCs w:val="28"/>
        </w:rPr>
        <w:t xml:space="preserve">положение о внутреннем контроле; </w:t>
      </w:r>
    </w:p>
    <w:p w:rsidR="00D62742" w:rsidRPr="00D71777" w:rsidRDefault="00D62742" w:rsidP="0080352C">
      <w:pPr>
        <w:numPr>
          <w:ilvl w:val="0"/>
          <w:numId w:val="11"/>
        </w:numPr>
        <w:spacing w:after="0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777">
        <w:rPr>
          <w:rFonts w:ascii="Times New Roman" w:eastAsia="Calibri" w:hAnsi="Times New Roman" w:cs="Times New Roman"/>
          <w:sz w:val="28"/>
          <w:szCs w:val="28"/>
        </w:rPr>
        <w:t xml:space="preserve">положение о </w:t>
      </w:r>
      <w:r w:rsidR="00E0056C" w:rsidRPr="00D71777">
        <w:rPr>
          <w:rFonts w:ascii="Times New Roman" w:eastAsia="Calibri" w:hAnsi="Times New Roman" w:cs="Times New Roman"/>
          <w:sz w:val="28"/>
          <w:szCs w:val="28"/>
        </w:rPr>
        <w:t>научно-</w:t>
      </w:r>
      <w:r w:rsidRPr="00D71777">
        <w:rPr>
          <w:rFonts w:ascii="Times New Roman" w:eastAsia="Calibri" w:hAnsi="Times New Roman" w:cs="Times New Roman"/>
          <w:sz w:val="28"/>
          <w:szCs w:val="28"/>
        </w:rPr>
        <w:t xml:space="preserve">методическом совете; </w:t>
      </w:r>
    </w:p>
    <w:p w:rsidR="00D62742" w:rsidRPr="00D71777" w:rsidRDefault="00D62742" w:rsidP="0080352C">
      <w:pPr>
        <w:numPr>
          <w:ilvl w:val="0"/>
          <w:numId w:val="11"/>
        </w:numPr>
        <w:spacing w:after="0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777">
        <w:rPr>
          <w:rFonts w:ascii="Times New Roman" w:eastAsia="Calibri" w:hAnsi="Times New Roman" w:cs="Times New Roman"/>
          <w:sz w:val="28"/>
          <w:szCs w:val="28"/>
        </w:rPr>
        <w:t>положение об  образовательной  программе  дополнительного  образования  детей;</w:t>
      </w:r>
    </w:p>
    <w:p w:rsidR="00D62742" w:rsidRPr="00D71777" w:rsidRDefault="00D62742" w:rsidP="0080352C">
      <w:pPr>
        <w:numPr>
          <w:ilvl w:val="0"/>
          <w:numId w:val="11"/>
        </w:numPr>
        <w:spacing w:after="0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777">
        <w:rPr>
          <w:rFonts w:ascii="Times New Roman" w:eastAsia="Calibri" w:hAnsi="Times New Roman" w:cs="Times New Roman"/>
          <w:sz w:val="28"/>
          <w:szCs w:val="28"/>
        </w:rPr>
        <w:t>положение о мониторинге качества образовательной деятельности;</w:t>
      </w:r>
    </w:p>
    <w:p w:rsidR="00D62742" w:rsidRPr="00D71777" w:rsidRDefault="00D62742" w:rsidP="0080352C">
      <w:pPr>
        <w:numPr>
          <w:ilvl w:val="0"/>
          <w:numId w:val="11"/>
        </w:numPr>
        <w:spacing w:after="0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777">
        <w:rPr>
          <w:rFonts w:ascii="Times New Roman" w:eastAsia="Calibri" w:hAnsi="Times New Roman" w:cs="Times New Roman"/>
          <w:sz w:val="28"/>
          <w:szCs w:val="28"/>
        </w:rPr>
        <w:t>положение</w:t>
      </w:r>
      <w:bookmarkStart w:id="0" w:name="bookmark9"/>
      <w:r w:rsidRPr="00D71777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bookmarkStart w:id="1" w:name="bookmark10"/>
      <w:bookmarkEnd w:id="0"/>
      <w:r w:rsidRPr="00D71777">
        <w:rPr>
          <w:rFonts w:ascii="Times New Roman" w:eastAsia="Calibri" w:hAnsi="Times New Roman" w:cs="Times New Roman"/>
          <w:sz w:val="28"/>
          <w:szCs w:val="28"/>
        </w:rPr>
        <w:t>календарно-тематическом</w:t>
      </w:r>
      <w:bookmarkStart w:id="2" w:name="bookmark11"/>
      <w:bookmarkEnd w:id="1"/>
      <w:r w:rsidRPr="00D71777">
        <w:rPr>
          <w:rFonts w:ascii="Times New Roman" w:eastAsia="Calibri" w:hAnsi="Times New Roman" w:cs="Times New Roman"/>
          <w:sz w:val="28"/>
          <w:szCs w:val="28"/>
        </w:rPr>
        <w:t xml:space="preserve"> планировании</w:t>
      </w:r>
      <w:bookmarkEnd w:id="2"/>
      <w:r w:rsidRPr="00D717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2742" w:rsidRPr="00D71777" w:rsidRDefault="00D62742" w:rsidP="0080352C">
      <w:pPr>
        <w:widowControl w:val="0"/>
        <w:numPr>
          <w:ilvl w:val="0"/>
          <w:numId w:val="11"/>
        </w:numPr>
        <w:shd w:val="clear" w:color="auto" w:fill="FFFFFF"/>
        <w:spacing w:after="0"/>
        <w:ind w:left="0" w:right="3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777">
        <w:rPr>
          <w:rFonts w:ascii="Times New Roman" w:eastAsia="Calibri" w:hAnsi="Times New Roman" w:cs="Times New Roman"/>
          <w:sz w:val="28"/>
          <w:szCs w:val="28"/>
        </w:rPr>
        <w:t xml:space="preserve">положение об открытом занятии; </w:t>
      </w:r>
    </w:p>
    <w:p w:rsidR="00D62742" w:rsidRPr="00D71777" w:rsidRDefault="00D62742" w:rsidP="0080352C">
      <w:pPr>
        <w:widowControl w:val="0"/>
        <w:numPr>
          <w:ilvl w:val="0"/>
          <w:numId w:val="11"/>
        </w:numPr>
        <w:shd w:val="clear" w:color="auto" w:fill="FFFFFF"/>
        <w:spacing w:after="0"/>
        <w:ind w:left="0" w:right="3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777">
        <w:rPr>
          <w:rFonts w:ascii="Times New Roman" w:eastAsia="Calibri" w:hAnsi="Times New Roman" w:cs="Times New Roman"/>
          <w:sz w:val="28"/>
          <w:szCs w:val="28"/>
        </w:rPr>
        <w:t>положение об индивидуальных занятиях.</w:t>
      </w:r>
    </w:p>
    <w:p w:rsidR="00D62742" w:rsidRPr="00D71777" w:rsidRDefault="00D62742" w:rsidP="0080352C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 соответствует требованиям действующих нормативно-правовых документов.</w:t>
      </w:r>
    </w:p>
    <w:p w:rsidR="00D62742" w:rsidRPr="00D71777" w:rsidRDefault="00D62742" w:rsidP="00DE4FFA">
      <w:pPr>
        <w:tabs>
          <w:tab w:val="left" w:pos="851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4.2. Характеристика образовательных программ</w:t>
      </w:r>
    </w:p>
    <w:p w:rsidR="001426B8" w:rsidRPr="00D71777" w:rsidRDefault="00D62742" w:rsidP="00DE4FFA">
      <w:pPr>
        <w:spacing w:beforeLines="20" w:before="48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Образовательный процесс в Центре </w:t>
      </w:r>
      <w:r w:rsidR="00E0056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технического творчества «Новация»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 реализацией  образовательных программ. Предлагаемый широкий спектр дополнительных образовательных программ учитывает потребности детей различного возраста.  Анализ программного обеспечения позволяет сделать следующие заключения. Содержание программ, реализуемых в учреждении, даёт ребёнку возможность выбора</w:t>
      </w:r>
      <w:r w:rsidR="00E0056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областей, но преобладающими остаются программы </w:t>
      </w:r>
      <w:r w:rsidR="00E0056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направленности. Программы дополнительного образования дополняют и расширяют объём базовых знаний, полученных в школе: </w:t>
      </w:r>
      <w:r w:rsidR="00E0056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информатика, физика,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технология, экология, английский язык. Но таких </w:t>
      </w:r>
      <w:r w:rsidR="00E0056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явно недостаточно. Большинство педагогов Центра работают </w:t>
      </w:r>
      <w:r w:rsidR="00E0056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адаптированным программам, а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авторских образовательных программ</w:t>
      </w:r>
      <w:r w:rsidR="00E0056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недостаточно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26B8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образовательных программ направлено: </w:t>
      </w:r>
    </w:p>
    <w:p w:rsidR="001426B8" w:rsidRPr="00D71777" w:rsidRDefault="001426B8" w:rsidP="00DE4FFA">
      <w:pPr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условий для развития личности ребенка;</w:t>
      </w:r>
    </w:p>
    <w:p w:rsidR="001426B8" w:rsidRPr="00D71777" w:rsidRDefault="001426B8" w:rsidP="00DE4FFA">
      <w:pPr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мотивации личности к познанию и творчеству;</w:t>
      </w:r>
    </w:p>
    <w:p w:rsidR="001426B8" w:rsidRPr="00D71777" w:rsidRDefault="001426B8" w:rsidP="00DE4FFA">
      <w:pPr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эмоционального благополучия ребенка;</w:t>
      </w:r>
    </w:p>
    <w:p w:rsidR="001426B8" w:rsidRPr="00D71777" w:rsidRDefault="001426B8" w:rsidP="00DE4FFA">
      <w:pPr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приобщение воспитанников к общечеловеческим ценностям;</w:t>
      </w:r>
    </w:p>
    <w:p w:rsidR="001426B8" w:rsidRPr="00D71777" w:rsidRDefault="001426B8" w:rsidP="00DE4FFA">
      <w:pPr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профилактику асоциального поведения.</w:t>
      </w:r>
    </w:p>
    <w:p w:rsidR="001426B8" w:rsidRPr="00D71777" w:rsidRDefault="00DE4FFA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26B8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разработаны с учетом современных образовательных технологий, которые отражаются: </w:t>
      </w:r>
    </w:p>
    <w:p w:rsidR="001426B8" w:rsidRPr="00D71777" w:rsidRDefault="001426B8" w:rsidP="00DE4FFA">
      <w:pPr>
        <w:numPr>
          <w:ilvl w:val="0"/>
          <w:numId w:val="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принципах обучения;</w:t>
      </w:r>
    </w:p>
    <w:p w:rsidR="001426B8" w:rsidRPr="00D71777" w:rsidRDefault="001426B8" w:rsidP="00DE4FFA">
      <w:pPr>
        <w:numPr>
          <w:ilvl w:val="0"/>
          <w:numId w:val="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формах и методах обучения;</w:t>
      </w:r>
    </w:p>
    <w:p w:rsidR="001426B8" w:rsidRPr="00D71777" w:rsidRDefault="001426B8" w:rsidP="00DE4FFA">
      <w:pPr>
        <w:numPr>
          <w:ilvl w:val="0"/>
          <w:numId w:val="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методах контроля и управления образовательным процессом;</w:t>
      </w:r>
    </w:p>
    <w:p w:rsidR="001426B8" w:rsidRPr="00D71777" w:rsidRDefault="001426B8" w:rsidP="00DE4FFA">
      <w:pPr>
        <w:numPr>
          <w:ilvl w:val="0"/>
          <w:numId w:val="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обучения;</w:t>
      </w:r>
    </w:p>
    <w:p w:rsidR="001426B8" w:rsidRPr="00D71777" w:rsidRDefault="001426B8" w:rsidP="00DE4FFA">
      <w:pPr>
        <w:numPr>
          <w:ilvl w:val="0"/>
          <w:numId w:val="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формах подведения итогов реализации образовательной программы.</w:t>
      </w:r>
    </w:p>
    <w:p w:rsidR="001426B8" w:rsidRPr="00D71777" w:rsidRDefault="00DE4FFA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26B8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ЦДТТ «Новация» в 2013/2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014 учебном году  реализуется 25  образовательных программ</w:t>
      </w:r>
      <w:r w:rsidR="001426B8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реализации которых от 1 года до 5 лет, из них:</w:t>
      </w:r>
    </w:p>
    <w:p w:rsidR="001426B8" w:rsidRPr="00D71777" w:rsidRDefault="001426B8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85 % модифицированные;</w:t>
      </w:r>
    </w:p>
    <w:p w:rsidR="00DE4FFA" w:rsidRDefault="00DE4FFA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3 % интегрированные</w:t>
      </w:r>
    </w:p>
    <w:p w:rsidR="001426B8" w:rsidRPr="00D71777" w:rsidRDefault="001426B8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12 % комплексные.</w:t>
      </w:r>
    </w:p>
    <w:p w:rsidR="001426B8" w:rsidRPr="00D71777" w:rsidRDefault="001426B8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Сроки реализации программ:</w:t>
      </w:r>
    </w:p>
    <w:p w:rsidR="001426B8" w:rsidRPr="00D71777" w:rsidRDefault="001426B8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 -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9 %;</w:t>
      </w:r>
    </w:p>
    <w:p w:rsidR="001426B8" w:rsidRPr="00D71777" w:rsidRDefault="001426B8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года -</w:t>
      </w:r>
      <w:r w:rsidR="00DE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4.5 %;</w:t>
      </w:r>
    </w:p>
    <w:p w:rsidR="001426B8" w:rsidRPr="00D71777" w:rsidRDefault="00DE4FFA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года - </w:t>
      </w:r>
      <w:r w:rsidR="001426B8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4.5 %.</w:t>
      </w:r>
    </w:p>
    <w:p w:rsidR="001426B8" w:rsidRPr="00D71777" w:rsidRDefault="00DE4FFA" w:rsidP="00DE4FFA">
      <w:pPr>
        <w:tabs>
          <w:tab w:val="left" w:pos="22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лет - </w:t>
      </w:r>
      <w:r w:rsidR="001426B8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4.5 %.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3686"/>
        <w:gridCol w:w="2410"/>
        <w:gridCol w:w="2268"/>
        <w:gridCol w:w="2126"/>
      </w:tblGrid>
      <w:tr w:rsidR="00D62742" w:rsidRPr="00D71777" w:rsidTr="002B7A5D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D62742" w:rsidRPr="00D71777" w:rsidRDefault="005A74A5" w:rsidP="00803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1777">
              <w:rPr>
                <w:b/>
                <w:sz w:val="28"/>
                <w:szCs w:val="28"/>
              </w:rPr>
              <w:t>2011</w:t>
            </w:r>
            <w:r w:rsidR="002B7A5D">
              <w:rPr>
                <w:b/>
                <w:sz w:val="28"/>
                <w:szCs w:val="28"/>
              </w:rPr>
              <w:t>-2012</w:t>
            </w:r>
            <w:r w:rsidR="00D62742" w:rsidRPr="00D71777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D62742" w:rsidRPr="00D71777" w:rsidRDefault="005A74A5" w:rsidP="00803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1777">
              <w:rPr>
                <w:b/>
                <w:sz w:val="28"/>
                <w:szCs w:val="28"/>
              </w:rPr>
              <w:t>2012</w:t>
            </w:r>
            <w:r w:rsidR="002B7A5D">
              <w:rPr>
                <w:b/>
                <w:sz w:val="28"/>
                <w:szCs w:val="28"/>
              </w:rPr>
              <w:t>-2013</w:t>
            </w:r>
            <w:r w:rsidR="00D62742" w:rsidRPr="00D71777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D62742" w:rsidRPr="00D71777" w:rsidRDefault="005A74A5" w:rsidP="00803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1777">
              <w:rPr>
                <w:b/>
                <w:sz w:val="28"/>
                <w:szCs w:val="28"/>
              </w:rPr>
              <w:t>2013</w:t>
            </w:r>
            <w:r w:rsidR="002B7A5D">
              <w:rPr>
                <w:b/>
                <w:sz w:val="28"/>
                <w:szCs w:val="28"/>
              </w:rPr>
              <w:t>-2014</w:t>
            </w:r>
            <w:r w:rsidR="00D62742" w:rsidRPr="00D71777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D62742" w:rsidRPr="00D71777" w:rsidTr="002B7A5D">
        <w:tc>
          <w:tcPr>
            <w:tcW w:w="3686" w:type="dxa"/>
          </w:tcPr>
          <w:p w:rsidR="00D62742" w:rsidRPr="00D71777" w:rsidRDefault="005A74A5" w:rsidP="00803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D62742" w:rsidRPr="00D71777" w:rsidRDefault="002B7A5D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5A74A5" w:rsidRPr="00D71777">
              <w:rPr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62742" w:rsidRPr="00D71777" w:rsidRDefault="002B7A5D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D62742" w:rsidRPr="00D71777" w:rsidRDefault="002B7A5D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26</w:t>
            </w:r>
          </w:p>
        </w:tc>
      </w:tr>
      <w:tr w:rsidR="00D62742" w:rsidRPr="00D71777" w:rsidTr="002B7A5D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D71777">
              <w:rPr>
                <w:iCs/>
                <w:sz w:val="28"/>
                <w:szCs w:val="28"/>
              </w:rPr>
              <w:t>Из них реализуются педагогами, работающими по совместительству</w:t>
            </w:r>
          </w:p>
        </w:tc>
        <w:tc>
          <w:tcPr>
            <w:tcW w:w="2410" w:type="dxa"/>
          </w:tcPr>
          <w:p w:rsidR="00D62742" w:rsidRPr="00D71777" w:rsidRDefault="005A74A5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62742" w:rsidRPr="00D71777" w:rsidRDefault="005A74A5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62742" w:rsidRPr="00D71777" w:rsidRDefault="005A74A5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D62742" w:rsidRPr="00D71777" w:rsidTr="0012630B">
        <w:tc>
          <w:tcPr>
            <w:tcW w:w="10490" w:type="dxa"/>
            <w:gridSpan w:val="4"/>
          </w:tcPr>
          <w:p w:rsidR="00D62742" w:rsidRPr="00D71777" w:rsidRDefault="00D62742" w:rsidP="00803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По форме составления</w:t>
            </w:r>
          </w:p>
        </w:tc>
      </w:tr>
      <w:tr w:rsidR="00D62742" w:rsidRPr="00D71777" w:rsidTr="002B7A5D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 xml:space="preserve">авторские </w:t>
            </w:r>
          </w:p>
        </w:tc>
        <w:tc>
          <w:tcPr>
            <w:tcW w:w="2410" w:type="dxa"/>
          </w:tcPr>
          <w:p w:rsidR="00D62742" w:rsidRPr="00D71777" w:rsidRDefault="005A74A5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62742" w:rsidRPr="00D71777" w:rsidRDefault="005A74A5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2742" w:rsidRPr="00D71777" w:rsidRDefault="005A74A5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1</w:t>
            </w:r>
          </w:p>
        </w:tc>
      </w:tr>
      <w:tr w:rsidR="00D62742" w:rsidRPr="00D71777" w:rsidTr="002B7A5D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rPr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>адаптированные</w:t>
            </w:r>
          </w:p>
          <w:p w:rsidR="00D62742" w:rsidRPr="00D71777" w:rsidRDefault="00D62742" w:rsidP="00803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 xml:space="preserve">(модифицированные)                        </w:t>
            </w:r>
          </w:p>
        </w:tc>
        <w:tc>
          <w:tcPr>
            <w:tcW w:w="2410" w:type="dxa"/>
          </w:tcPr>
          <w:p w:rsidR="00D62742" w:rsidRPr="00D71777" w:rsidRDefault="002B7A5D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D62742" w:rsidRPr="00D71777" w:rsidRDefault="002B7A5D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D62742" w:rsidRPr="00D71777" w:rsidRDefault="002B7A5D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</w:t>
            </w:r>
          </w:p>
        </w:tc>
      </w:tr>
      <w:tr w:rsidR="00D62742" w:rsidRPr="00D71777" w:rsidTr="002B7A5D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rPr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>типовые</w:t>
            </w:r>
          </w:p>
        </w:tc>
        <w:tc>
          <w:tcPr>
            <w:tcW w:w="2410" w:type="dxa"/>
          </w:tcPr>
          <w:p w:rsidR="00D62742" w:rsidRPr="00D71777" w:rsidRDefault="00D62742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742" w:rsidRPr="00D71777" w:rsidRDefault="00D62742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742" w:rsidRPr="00D71777" w:rsidRDefault="00D62742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D62742" w:rsidRPr="00D71777" w:rsidTr="002B7A5D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rPr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>экспериментальные</w:t>
            </w:r>
          </w:p>
        </w:tc>
        <w:tc>
          <w:tcPr>
            <w:tcW w:w="2410" w:type="dxa"/>
          </w:tcPr>
          <w:p w:rsidR="00D62742" w:rsidRPr="00D71777" w:rsidRDefault="00D62742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742" w:rsidRPr="00D71777" w:rsidRDefault="00D62742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742" w:rsidRPr="00D71777" w:rsidRDefault="00D62742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D62742" w:rsidRPr="00D71777" w:rsidTr="0012630B">
        <w:tc>
          <w:tcPr>
            <w:tcW w:w="10490" w:type="dxa"/>
            <w:gridSpan w:val="4"/>
          </w:tcPr>
          <w:p w:rsidR="00D62742" w:rsidRPr="00D71777" w:rsidRDefault="00D62742" w:rsidP="00803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По продолжительности освоения</w:t>
            </w:r>
          </w:p>
        </w:tc>
      </w:tr>
      <w:tr w:rsidR="00D62742" w:rsidRPr="00D71777" w:rsidTr="002B7A5D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rPr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 xml:space="preserve">на 1 год обучения                                                              </w:t>
            </w:r>
          </w:p>
        </w:tc>
        <w:tc>
          <w:tcPr>
            <w:tcW w:w="2410" w:type="dxa"/>
          </w:tcPr>
          <w:p w:rsidR="00D62742" w:rsidRPr="00D71777" w:rsidRDefault="002B7A5D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62742" w:rsidRPr="00D71777" w:rsidRDefault="002B7A5D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62742" w:rsidRPr="00D71777" w:rsidRDefault="002B7A5D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</w:t>
            </w:r>
          </w:p>
        </w:tc>
      </w:tr>
      <w:tr w:rsidR="00D62742" w:rsidRPr="00D71777" w:rsidTr="002B7A5D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rPr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 xml:space="preserve">на 2 года обучения                                                                       </w:t>
            </w:r>
          </w:p>
        </w:tc>
        <w:tc>
          <w:tcPr>
            <w:tcW w:w="2410" w:type="dxa"/>
          </w:tcPr>
          <w:p w:rsidR="00D62742" w:rsidRPr="00D71777" w:rsidRDefault="002B7A5D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62742" w:rsidRPr="00D71777" w:rsidRDefault="002B7A5D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62742" w:rsidRPr="00D71777" w:rsidRDefault="002B7A5D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D62742" w:rsidRPr="00D71777" w:rsidTr="002B7A5D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rPr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 xml:space="preserve">на 3 года и более                                                               </w:t>
            </w:r>
          </w:p>
        </w:tc>
        <w:tc>
          <w:tcPr>
            <w:tcW w:w="2410" w:type="dxa"/>
          </w:tcPr>
          <w:p w:rsidR="00D62742" w:rsidRPr="00D71777" w:rsidRDefault="002B7A5D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62742" w:rsidRPr="00D71777" w:rsidRDefault="002B7A5D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62742" w:rsidRPr="00D71777" w:rsidRDefault="002B7A5D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D62742" w:rsidRPr="00D71777" w:rsidTr="002B7A5D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rPr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>на 4 года и более</w:t>
            </w:r>
          </w:p>
        </w:tc>
        <w:tc>
          <w:tcPr>
            <w:tcW w:w="2410" w:type="dxa"/>
          </w:tcPr>
          <w:p w:rsidR="00D62742" w:rsidRPr="00D71777" w:rsidRDefault="00D62742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742" w:rsidRPr="00D71777" w:rsidRDefault="00D62742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742" w:rsidRPr="00D71777" w:rsidRDefault="00A23EF2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1</w:t>
            </w:r>
          </w:p>
        </w:tc>
      </w:tr>
      <w:tr w:rsidR="00D62742" w:rsidRPr="00D71777" w:rsidTr="0012630B">
        <w:tc>
          <w:tcPr>
            <w:tcW w:w="10490" w:type="dxa"/>
            <w:gridSpan w:val="4"/>
          </w:tcPr>
          <w:p w:rsidR="00D62742" w:rsidRPr="00D71777" w:rsidRDefault="00D62742" w:rsidP="00803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По уровню освоения</w:t>
            </w:r>
          </w:p>
        </w:tc>
      </w:tr>
      <w:tr w:rsidR="00D62742" w:rsidRPr="00D71777" w:rsidTr="002B7A5D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rPr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 xml:space="preserve">ознакомительный  </w:t>
            </w:r>
          </w:p>
        </w:tc>
        <w:tc>
          <w:tcPr>
            <w:tcW w:w="2410" w:type="dxa"/>
          </w:tcPr>
          <w:p w:rsidR="00D62742" w:rsidRPr="00D71777" w:rsidRDefault="00D62742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742" w:rsidRPr="00D71777" w:rsidRDefault="00D62742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742" w:rsidRPr="00D71777" w:rsidRDefault="00D62742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D62742" w:rsidRPr="00D71777" w:rsidTr="002B7A5D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rPr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>базовый</w:t>
            </w:r>
          </w:p>
        </w:tc>
        <w:tc>
          <w:tcPr>
            <w:tcW w:w="2410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45134B" w:rsidRPr="00D71777">
              <w:rPr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62742" w:rsidRPr="00D71777" w:rsidRDefault="002B7A5D" w:rsidP="00CF2124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CF2124"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</w:t>
            </w:r>
          </w:p>
        </w:tc>
      </w:tr>
      <w:tr w:rsidR="00D62742" w:rsidRPr="00D71777" w:rsidTr="002B7A5D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rPr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 xml:space="preserve">расширенный (углубленный)                                          </w:t>
            </w:r>
          </w:p>
        </w:tc>
        <w:tc>
          <w:tcPr>
            <w:tcW w:w="2410" w:type="dxa"/>
          </w:tcPr>
          <w:p w:rsidR="00D62742" w:rsidRPr="00D71777" w:rsidRDefault="00D62742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742" w:rsidRPr="00D71777" w:rsidRDefault="0045134B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62742" w:rsidRPr="00D71777" w:rsidRDefault="0045134B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D62742" w:rsidRPr="00D71777" w:rsidTr="0012630B">
        <w:tc>
          <w:tcPr>
            <w:tcW w:w="10490" w:type="dxa"/>
            <w:gridSpan w:val="4"/>
          </w:tcPr>
          <w:p w:rsidR="00D62742" w:rsidRPr="00D71777" w:rsidRDefault="00D62742" w:rsidP="00803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По целевому обеспечению</w:t>
            </w:r>
          </w:p>
        </w:tc>
      </w:tr>
      <w:tr w:rsidR="00D62742" w:rsidRPr="00D71777" w:rsidTr="00CF2124">
        <w:tc>
          <w:tcPr>
            <w:tcW w:w="3686" w:type="dxa"/>
          </w:tcPr>
          <w:p w:rsidR="00D62742" w:rsidRPr="00D71777" w:rsidRDefault="00D62742" w:rsidP="0080352C">
            <w:pPr>
              <w:keepNext/>
              <w:spacing w:line="276" w:lineRule="auto"/>
              <w:outlineLvl w:val="0"/>
              <w:rPr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 xml:space="preserve">образовательные                                                             </w:t>
            </w:r>
          </w:p>
        </w:tc>
        <w:tc>
          <w:tcPr>
            <w:tcW w:w="2410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45134B" w:rsidRPr="00D71777">
              <w:rPr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D62742" w:rsidRPr="00D71777" w:rsidRDefault="0045134B" w:rsidP="00CF2124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2</w:t>
            </w:r>
            <w:r w:rsidR="00CF2124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D62742" w:rsidRPr="00D71777" w:rsidTr="00CF2124">
        <w:tc>
          <w:tcPr>
            <w:tcW w:w="3686" w:type="dxa"/>
          </w:tcPr>
          <w:p w:rsidR="00D62742" w:rsidRPr="00D71777" w:rsidRDefault="00D62742" w:rsidP="0080352C">
            <w:pPr>
              <w:keepNext/>
              <w:spacing w:line="276" w:lineRule="auto"/>
              <w:outlineLvl w:val="0"/>
              <w:rPr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 xml:space="preserve">досуговые                                                                               </w:t>
            </w:r>
          </w:p>
        </w:tc>
        <w:tc>
          <w:tcPr>
            <w:tcW w:w="2410" w:type="dxa"/>
          </w:tcPr>
          <w:p w:rsidR="00D62742" w:rsidRPr="00D71777" w:rsidRDefault="00D62742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62742" w:rsidRPr="00D71777" w:rsidRDefault="00D62742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742" w:rsidRPr="00D71777" w:rsidRDefault="00D62742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D62742" w:rsidRPr="00D71777" w:rsidTr="0012630B">
        <w:tc>
          <w:tcPr>
            <w:tcW w:w="10490" w:type="dxa"/>
            <w:gridSpan w:val="4"/>
          </w:tcPr>
          <w:p w:rsidR="00D62742" w:rsidRPr="00D71777" w:rsidRDefault="00D62742" w:rsidP="00803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По возрастному предназначению</w:t>
            </w:r>
          </w:p>
        </w:tc>
      </w:tr>
      <w:tr w:rsidR="00D62742" w:rsidRPr="00D71777" w:rsidTr="00CF2124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rPr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>для дошкольников</w:t>
            </w:r>
          </w:p>
        </w:tc>
        <w:tc>
          <w:tcPr>
            <w:tcW w:w="2410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</w:p>
        </w:tc>
      </w:tr>
      <w:tr w:rsidR="00D62742" w:rsidRPr="00D71777" w:rsidTr="00CF2124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rPr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>младших школьников</w:t>
            </w:r>
          </w:p>
        </w:tc>
        <w:tc>
          <w:tcPr>
            <w:tcW w:w="2410" w:type="dxa"/>
          </w:tcPr>
          <w:p w:rsidR="00D62742" w:rsidRPr="00D71777" w:rsidRDefault="0045134B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D62742" w:rsidRPr="00D71777" w:rsidTr="00CF2124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rPr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>среднее звено</w:t>
            </w:r>
          </w:p>
        </w:tc>
        <w:tc>
          <w:tcPr>
            <w:tcW w:w="2410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</w:t>
            </w:r>
          </w:p>
        </w:tc>
      </w:tr>
      <w:tr w:rsidR="00D62742" w:rsidRPr="00D71777" w:rsidTr="00CF2124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rPr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>старшеклассники</w:t>
            </w:r>
          </w:p>
        </w:tc>
        <w:tc>
          <w:tcPr>
            <w:tcW w:w="2410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D62742" w:rsidRPr="00D71777" w:rsidTr="00CF2124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rPr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>разновозрастные</w:t>
            </w:r>
          </w:p>
        </w:tc>
        <w:tc>
          <w:tcPr>
            <w:tcW w:w="2410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</w:p>
        </w:tc>
      </w:tr>
      <w:tr w:rsidR="00D62742" w:rsidRPr="00D71777" w:rsidTr="0012630B">
        <w:tc>
          <w:tcPr>
            <w:tcW w:w="10490" w:type="dxa"/>
            <w:gridSpan w:val="4"/>
          </w:tcPr>
          <w:p w:rsidR="00D62742" w:rsidRPr="00D71777" w:rsidRDefault="00D62742" w:rsidP="0080352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По половому предназначению</w:t>
            </w:r>
          </w:p>
        </w:tc>
      </w:tr>
      <w:tr w:rsidR="00D62742" w:rsidRPr="00D71777" w:rsidTr="00CF2124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rPr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>для девочек</w:t>
            </w:r>
          </w:p>
        </w:tc>
        <w:tc>
          <w:tcPr>
            <w:tcW w:w="2410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D62742" w:rsidRPr="00D71777" w:rsidTr="00CF2124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rPr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>для мальчиков</w:t>
            </w:r>
          </w:p>
        </w:tc>
        <w:tc>
          <w:tcPr>
            <w:tcW w:w="2410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62742" w:rsidRPr="00D71777" w:rsidRDefault="00A23EF2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</w:t>
            </w:r>
          </w:p>
        </w:tc>
      </w:tr>
      <w:tr w:rsidR="00D62742" w:rsidRPr="00D71777" w:rsidTr="00CF2124">
        <w:tc>
          <w:tcPr>
            <w:tcW w:w="3686" w:type="dxa"/>
          </w:tcPr>
          <w:p w:rsidR="00D62742" w:rsidRPr="00D71777" w:rsidRDefault="00D62742" w:rsidP="0080352C">
            <w:pPr>
              <w:spacing w:line="276" w:lineRule="auto"/>
              <w:rPr>
                <w:sz w:val="28"/>
                <w:szCs w:val="28"/>
              </w:rPr>
            </w:pPr>
            <w:r w:rsidRPr="00D71777">
              <w:rPr>
                <w:sz w:val="28"/>
                <w:szCs w:val="28"/>
              </w:rPr>
              <w:t>комбинированные</w:t>
            </w:r>
          </w:p>
        </w:tc>
        <w:tc>
          <w:tcPr>
            <w:tcW w:w="2410" w:type="dxa"/>
          </w:tcPr>
          <w:p w:rsidR="00D62742" w:rsidRPr="00D71777" w:rsidRDefault="00CF2124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62742" w:rsidRPr="00D71777" w:rsidRDefault="00A23EF2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62742" w:rsidRPr="00D71777" w:rsidRDefault="00A23EF2" w:rsidP="0080352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D71777">
              <w:rPr>
                <w:b/>
                <w:iCs/>
                <w:sz w:val="28"/>
                <w:szCs w:val="28"/>
              </w:rPr>
              <w:t>10</w:t>
            </w:r>
          </w:p>
        </w:tc>
      </w:tr>
    </w:tbl>
    <w:p w:rsidR="00D62742" w:rsidRPr="00D71777" w:rsidRDefault="00D62742" w:rsidP="0080352C">
      <w:pPr>
        <w:widowControl w:val="0"/>
        <w:tabs>
          <w:tab w:val="left" w:pos="851"/>
          <w:tab w:val="num" w:pos="272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граммы ежегодно совершенствуются и модифицируются. </w:t>
      </w:r>
    </w:p>
    <w:p w:rsidR="00821FA9" w:rsidRPr="00D71777" w:rsidRDefault="00821FA9" w:rsidP="0080352C">
      <w:pPr>
        <w:widowControl w:val="0"/>
        <w:tabs>
          <w:tab w:val="left" w:pos="851"/>
          <w:tab w:val="num" w:pos="272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FA9" w:rsidRPr="00245904" w:rsidRDefault="00821FA9" w:rsidP="00245904">
      <w:pPr>
        <w:tabs>
          <w:tab w:val="left" w:pos="58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 Перечень с</w:t>
      </w:r>
      <w:r w:rsidR="00DE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квозных Программ ЦДТТ « Новация</w:t>
      </w:r>
      <w:r w:rsidR="00245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21FA9" w:rsidRPr="00D71777" w:rsidRDefault="00CF2124" w:rsidP="00CF2124">
      <w:pPr>
        <w:numPr>
          <w:ilvl w:val="1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1FA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голосуем против наркотиков» (организация и проведение мероприятий по профилактике вредных привычек, наркомании среди детей и подростков).</w:t>
      </w:r>
    </w:p>
    <w:p w:rsidR="00821FA9" w:rsidRPr="00CF2124" w:rsidRDefault="00CF2124" w:rsidP="00CF2124">
      <w:pPr>
        <w:numPr>
          <w:ilvl w:val="1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1FA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«Новация» + наша семья» (программа по семейному воспитанию детей и подростков, организация работы учреждения с семьёй).</w:t>
      </w:r>
    </w:p>
    <w:p w:rsidR="00CF2124" w:rsidRDefault="00CF2124" w:rsidP="00CF2124">
      <w:pPr>
        <w:numPr>
          <w:ilvl w:val="1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FA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«Здоровье–это здорово!» (организация деятельности по формированию здорового образа жизни).</w:t>
      </w:r>
    </w:p>
    <w:p w:rsidR="00821FA9" w:rsidRPr="00CF2124" w:rsidRDefault="00CF2124" w:rsidP="00CF2124">
      <w:pPr>
        <w:numPr>
          <w:ilvl w:val="1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FA9" w:rsidRPr="00CF2124">
        <w:rPr>
          <w:rFonts w:ascii="Times New Roman" w:eastAsia="Times New Roman" w:hAnsi="Times New Roman" w:cs="Times New Roman"/>
          <w:sz w:val="28"/>
          <w:szCs w:val="28"/>
          <w:lang w:eastAsia="ru-RU"/>
        </w:rPr>
        <w:t>«Азбука дорожного движения» (организация мероприятий по         профилактике ДТП).</w:t>
      </w:r>
    </w:p>
    <w:p w:rsidR="00821FA9" w:rsidRPr="00D71777" w:rsidRDefault="00821FA9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Показ</w:t>
      </w:r>
      <w:r w:rsidR="00CF21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ателем результативности  ЦДТТ «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Новация» по сквозным программам является:</w:t>
      </w:r>
    </w:p>
    <w:p w:rsidR="00821FA9" w:rsidRPr="00D71777" w:rsidRDefault="00821FA9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активного и полезного досуга детей и подростков;</w:t>
      </w:r>
    </w:p>
    <w:p w:rsidR="00821FA9" w:rsidRPr="00D71777" w:rsidRDefault="00821FA9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формирования самодостаточной личности с высокоразвитым чувством ответственности и осознанной возможности выбора;</w:t>
      </w:r>
    </w:p>
    <w:p w:rsidR="00821FA9" w:rsidRPr="00D71777" w:rsidRDefault="00821FA9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жизни;</w:t>
      </w:r>
    </w:p>
    <w:p w:rsidR="00821FA9" w:rsidRPr="00D71777" w:rsidRDefault="00821FA9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профилактика и предупреждение </w:t>
      </w:r>
      <w:r w:rsidR="00CF2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среди подростков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FA9" w:rsidRPr="00D71777" w:rsidRDefault="00821FA9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помощь подросткам в профессиональном самоопределении; </w:t>
      </w:r>
    </w:p>
    <w:p w:rsidR="00821FA9" w:rsidRPr="00D71777" w:rsidRDefault="00821FA9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одарённых детей, которым оказывается помощь и поддержка;</w:t>
      </w:r>
    </w:p>
    <w:p w:rsidR="00821FA9" w:rsidRPr="00D71777" w:rsidRDefault="00821FA9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единой информационно-аналитической среды в системе дополнительного образования;</w:t>
      </w:r>
    </w:p>
    <w:p w:rsidR="00821FA9" w:rsidRPr="00D71777" w:rsidRDefault="00821FA9" w:rsidP="00CF21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необходимых условий для личностного развития детей и подростков; формирование общей культуры, развит</w:t>
      </w:r>
      <w:r w:rsidR="00CF2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творческой индивидуальности.</w:t>
      </w:r>
    </w:p>
    <w:p w:rsidR="00CF4E40" w:rsidRPr="00CF2124" w:rsidRDefault="00D62742" w:rsidP="00CF2124">
      <w:pPr>
        <w:widowControl w:val="0"/>
        <w:tabs>
          <w:tab w:val="left" w:pos="851"/>
          <w:tab w:val="num" w:pos="272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образо</w:t>
      </w:r>
      <w:r w:rsidR="00A23EF2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вательные программы утверждены,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оформлены в соответствии с требованиями Министерства образования РФ.</w:t>
      </w:r>
      <w:r w:rsidR="00CF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2EE" w:rsidRPr="00D71777" w:rsidRDefault="00821FA9" w:rsidP="00245904">
      <w:pPr>
        <w:tabs>
          <w:tab w:val="num" w:pos="720"/>
          <w:tab w:val="left" w:pos="851"/>
          <w:tab w:val="num" w:pos="2007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717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4. 4</w:t>
      </w:r>
      <w:r w:rsidR="00C452EE" w:rsidRPr="00D717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 Системность </w:t>
      </w:r>
      <w:r w:rsidR="00CF21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оценки усвоения воспитанниками </w:t>
      </w:r>
      <w:r w:rsidR="00C452EE" w:rsidRPr="00D717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дополнительных образовательных программ</w:t>
      </w:r>
    </w:p>
    <w:p w:rsidR="00C452EE" w:rsidRPr="00D71777" w:rsidRDefault="00C452EE" w:rsidP="002459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ЦДТТ «Новация»  действует система педагогической диагностики результатов выполнения образовательных программ</w:t>
      </w:r>
      <w:r w:rsidR="00CF2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аттестации проводятся диагностические исследования в различных формах:</w:t>
      </w:r>
      <w:r w:rsidR="00E12C1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воспитанников в олимпиадах, фестивалях, выставках, концертных выступлениях, тестировании</w:t>
      </w:r>
      <w:r w:rsidR="00E12C1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педагог выбирает такую форму, которая максимально позволит ребенку проявить и показать свои знания, умения и способности.  В то же время такие формы работы с детьми повышают их интерес к обучению. Педагоги имеют возможность увидеть результаты своего труда, что способствует повышению их творческой активности. Это способствует созданию хорошего психологического климата в коллективе учащихся и педагогов, формированию команды единомышленников. Выработана единая шкала оценки результатов: </w:t>
      </w:r>
    </w:p>
    <w:p w:rsidR="00C452EE" w:rsidRPr="00D71777" w:rsidRDefault="00C452EE" w:rsidP="0080352C">
      <w:pPr>
        <w:numPr>
          <w:ilvl w:val="0"/>
          <w:numId w:val="1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уровень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воспитанник не выполняет образовательную программу, не справляется с учебным планом </w:t>
      </w:r>
    </w:p>
    <w:p w:rsidR="00C452EE" w:rsidRPr="00D71777" w:rsidRDefault="00C452EE" w:rsidP="0080352C">
      <w:pPr>
        <w:numPr>
          <w:ilvl w:val="0"/>
          <w:numId w:val="1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базовый уровень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воспитанник стабильно занимается, выполняет образовательную программу </w:t>
      </w:r>
    </w:p>
    <w:p w:rsidR="00C452EE" w:rsidRPr="00D71777" w:rsidRDefault="00C452EE" w:rsidP="0080352C">
      <w:pPr>
        <w:numPr>
          <w:ilvl w:val="0"/>
          <w:numId w:val="1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повышенный уровень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воспитанник проявляет устойчивый интерес к занятиям, принимает участие в конкурсах и соревнованиях </w:t>
      </w:r>
    </w:p>
    <w:p w:rsidR="00C452EE" w:rsidRPr="00D71777" w:rsidRDefault="00C452EE" w:rsidP="0080352C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творческий уровень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воспитанник проявляет ярко выраженные способности к изучаемому профилю деятельности, занимает призовые места в конкурсах и соревнованиях.</w:t>
      </w:r>
    </w:p>
    <w:p w:rsidR="00C452EE" w:rsidRPr="00D71777" w:rsidRDefault="00C452EE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Используя такую единую шкалу, каждый педагог в соответствии с образовательной программой разрабатывает критерии каждого уровня. Они включают знания, умения, навыки воспитанника, а также качества его характера, формирование которых стоит в задачах педагога, способности и склонности и т.д. Содержательное наполнение критериев напрямую связано с образовательной программой. Общими задачами созданной в учреждении системы диагностики является не только оценка объема и качества знаний и умений воспитанников, но и оказание помощи педагогу в планировании и управлении учебным процессом, осуществление «обратной связи», которая дает информацию о соответствии фактического результата поставленным целям. Поэтому особенно важен для педагога анализ полученных данных, который позволяет выработать педагогический диагноз и сделать достоверный педагогический прогноз. </w:t>
      </w:r>
    </w:p>
    <w:p w:rsidR="00CF4E40" w:rsidRDefault="00C452EE" w:rsidP="00CF21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E1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</w:t>
      </w:r>
      <w:r w:rsidR="00E12C1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FA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три года подтверждают растущее качество реализации дополнительных образовательных программ по всем направлениям.  Качество дополнительных образовательных программ обеспечивает высокий статус учреждения, а также соответствие предлагаемых образовательных услуг запросу населения.</w:t>
      </w:r>
      <w:r w:rsidR="00CF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124" w:rsidRDefault="00CF2124" w:rsidP="00CF21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24" w:rsidRDefault="00CF2124" w:rsidP="00CF21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04" w:rsidRDefault="00245904" w:rsidP="00CF21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24" w:rsidRDefault="00CF2124" w:rsidP="00CF21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24" w:rsidRPr="00CF2124" w:rsidRDefault="00CF2124" w:rsidP="00CF21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24" w:rsidRDefault="00E12C1D" w:rsidP="00CF2124">
      <w:pPr>
        <w:pStyle w:val="a3"/>
        <w:numPr>
          <w:ilvl w:val="2"/>
          <w:numId w:val="6"/>
        </w:numPr>
        <w:shd w:val="clear" w:color="auto" w:fill="FFFFFF"/>
        <w:spacing w:after="0"/>
        <w:ind w:left="0" w:firstLine="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условий реализации дополнительных </w:t>
      </w:r>
    </w:p>
    <w:p w:rsidR="00E12C1D" w:rsidRPr="00CF2124" w:rsidRDefault="00E12C1D" w:rsidP="00CF2124">
      <w:pPr>
        <w:pStyle w:val="a3"/>
        <w:shd w:val="clear" w:color="auto" w:fill="FFFFFF"/>
        <w:spacing w:after="0"/>
        <w:ind w:left="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образовательных программ</w:t>
      </w:r>
    </w:p>
    <w:p w:rsidR="00233B3D" w:rsidRPr="00D71777" w:rsidRDefault="00233B3D" w:rsidP="008035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C1D" w:rsidRPr="00D71777" w:rsidRDefault="00E12C1D" w:rsidP="0080352C">
      <w:pPr>
        <w:spacing w:after="0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система Центра продолжает своё формирование и для этого необходим высокий уровень ресурсного обеспечения.</w:t>
      </w:r>
    </w:p>
    <w:p w:rsidR="00233B3D" w:rsidRPr="00D71777" w:rsidRDefault="00233B3D" w:rsidP="0080352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C1D" w:rsidRPr="00D71777" w:rsidRDefault="00E12C1D" w:rsidP="00F53413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</w:t>
      </w:r>
      <w:r w:rsidRPr="00D717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Оценка кадрового потенциала</w:t>
      </w:r>
    </w:p>
    <w:p w:rsidR="001A6616" w:rsidRPr="00D71777" w:rsidRDefault="00E12C1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ЦДТТ «Новация» </w:t>
      </w:r>
      <w:r w:rsidR="001A6616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растущий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молодёжный  творческий коллектив педагогов. Кадровый состав представлен различными категориями: педагоги дополнительного образования, педагог-организатор, педагог-психолог,  воспитатели  группы крат</w:t>
      </w:r>
      <w:r w:rsidR="00F53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ковременного пребывания (</w:t>
      </w:r>
      <w:r w:rsidR="001A6616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ГКП),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заместители директора, директор. За последние три года в  штатное расписание Центра  </w:t>
      </w:r>
      <w:r w:rsidR="001A6616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вносятся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изменения в связи с социальным заказом</w:t>
      </w:r>
      <w:r w:rsidR="001A6616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увеличением муниципального заказа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: увеличилось количество ставок педагогов дополнител</w:t>
      </w:r>
      <w:r w:rsidR="001A6616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образования. Общее количество в настоящее время  – 21, из них: </w:t>
      </w:r>
    </w:p>
    <w:p w:rsidR="001A6616" w:rsidRPr="00D71777" w:rsidRDefault="001A6616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10 человек;</w:t>
      </w:r>
    </w:p>
    <w:p w:rsidR="001A6616" w:rsidRPr="00D71777" w:rsidRDefault="001A6616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совместителей  11 человек.</w:t>
      </w:r>
    </w:p>
    <w:p w:rsidR="001A6616" w:rsidRPr="00D71777" w:rsidRDefault="001A6616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 профессиональное образование имеют   60 % .</w:t>
      </w:r>
    </w:p>
    <w:p w:rsidR="001A6616" w:rsidRPr="00D71777" w:rsidRDefault="00F53413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наук 1  педагог</w:t>
      </w:r>
      <w:r w:rsidR="001A6616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616" w:rsidRPr="00D71777" w:rsidRDefault="001A6616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квалификационные категории, в том числе аттестованы на соответствие занимаемой должности   – 45   % педагогических работников.  </w:t>
      </w:r>
    </w:p>
    <w:p w:rsidR="00E12C1D" w:rsidRPr="00D71777" w:rsidRDefault="001A6616" w:rsidP="00F534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педагогов  ЦДТТ «Новация» </w:t>
      </w:r>
      <w:r w:rsidR="00F53413">
        <w:rPr>
          <w:rFonts w:ascii="Times New Roman" w:eastAsia="Times New Roman" w:hAnsi="Times New Roman" w:cs="Times New Roman"/>
          <w:sz w:val="28"/>
          <w:szCs w:val="28"/>
          <w:lang w:eastAsia="ru-RU"/>
        </w:rPr>
        <w:t>35 лет.</w:t>
      </w:r>
    </w:p>
    <w:p w:rsidR="00F53413" w:rsidRDefault="00F53413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1D" w:rsidRDefault="00E12C1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уровня образования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551"/>
        <w:gridCol w:w="684"/>
        <w:gridCol w:w="867"/>
        <w:gridCol w:w="775"/>
        <w:gridCol w:w="909"/>
        <w:gridCol w:w="642"/>
        <w:gridCol w:w="776"/>
        <w:gridCol w:w="775"/>
        <w:gridCol w:w="776"/>
        <w:gridCol w:w="775"/>
        <w:gridCol w:w="776"/>
      </w:tblGrid>
      <w:tr w:rsidR="00F53413" w:rsidRPr="00F53413" w:rsidTr="00F53413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551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1" w:type="dxa"/>
            <w:gridSpan w:val="2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84" w:type="dxa"/>
            <w:gridSpan w:val="2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418" w:type="dxa"/>
            <w:gridSpan w:val="2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51" w:type="dxa"/>
            <w:gridSpan w:val="2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ВУЗов</w:t>
            </w:r>
          </w:p>
        </w:tc>
        <w:tc>
          <w:tcPr>
            <w:tcW w:w="1551" w:type="dxa"/>
            <w:gridSpan w:val="2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53413" w:rsidRPr="00F53413" w:rsidTr="00FA390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51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684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75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642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775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775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53413" w:rsidRPr="00F53413" w:rsidTr="00FA390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51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684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775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642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6,5%</w:t>
            </w:r>
          </w:p>
        </w:tc>
        <w:tc>
          <w:tcPr>
            <w:tcW w:w="775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18,5%</w:t>
            </w:r>
          </w:p>
        </w:tc>
        <w:tc>
          <w:tcPr>
            <w:tcW w:w="775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53413" w:rsidRPr="00F53413" w:rsidTr="00FA390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51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684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75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642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6,5%</w:t>
            </w:r>
          </w:p>
        </w:tc>
        <w:tc>
          <w:tcPr>
            <w:tcW w:w="775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18,5%</w:t>
            </w:r>
          </w:p>
        </w:tc>
        <w:tc>
          <w:tcPr>
            <w:tcW w:w="775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53413" w:rsidRPr="00F53413" w:rsidTr="00FA390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51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684" w:type="dxa"/>
          </w:tcPr>
          <w:p w:rsidR="00F53413" w:rsidRPr="00F53413" w:rsidRDefault="006D7299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dxa"/>
          </w:tcPr>
          <w:p w:rsidR="00F53413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75" w:type="dxa"/>
          </w:tcPr>
          <w:p w:rsidR="00F53413" w:rsidRPr="00F53413" w:rsidRDefault="00FA390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F53413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642" w:type="dxa"/>
          </w:tcPr>
          <w:p w:rsidR="00F53413" w:rsidRPr="00F53413" w:rsidRDefault="006D7299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</w:tcPr>
          <w:p w:rsidR="00F53413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775" w:type="dxa"/>
          </w:tcPr>
          <w:p w:rsidR="00F53413" w:rsidRPr="00F53413" w:rsidRDefault="00FA390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</w:tcPr>
          <w:p w:rsidR="00F53413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775" w:type="dxa"/>
          </w:tcPr>
          <w:p w:rsidR="00F53413" w:rsidRPr="00F53413" w:rsidRDefault="00FA390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dxa"/>
          </w:tcPr>
          <w:p w:rsidR="00F53413" w:rsidRPr="00F53413" w:rsidRDefault="00FA390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53413" w:rsidRPr="00F53413" w:rsidRDefault="00F53413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1D" w:rsidRDefault="00E12C1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</w:t>
      </w: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242"/>
        <w:gridCol w:w="1843"/>
        <w:gridCol w:w="1559"/>
        <w:gridCol w:w="1560"/>
        <w:gridCol w:w="1559"/>
        <w:gridCol w:w="1559"/>
      </w:tblGrid>
      <w:tr w:rsidR="00F53413" w:rsidRPr="00F53413" w:rsidTr="00F53413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242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</w:t>
            </w:r>
          </w:p>
        </w:tc>
        <w:tc>
          <w:tcPr>
            <w:tcW w:w="1559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60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559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1559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    </w:t>
            </w:r>
          </w:p>
        </w:tc>
      </w:tr>
      <w:tr w:rsidR="00F53413" w:rsidRPr="00F53413" w:rsidTr="00F53413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242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2010-2011</w:t>
            </w:r>
          </w:p>
        </w:tc>
        <w:tc>
          <w:tcPr>
            <w:tcW w:w="1843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413" w:rsidRPr="00F53413" w:rsidTr="00F534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42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2011-2012</w:t>
            </w:r>
          </w:p>
        </w:tc>
        <w:tc>
          <w:tcPr>
            <w:tcW w:w="1843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413" w:rsidRPr="00F53413" w:rsidTr="00F534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42" w:type="dxa"/>
          </w:tcPr>
          <w:p w:rsidR="00F53413" w:rsidRPr="00F53413" w:rsidRDefault="00F53413" w:rsidP="00F53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2012-2013</w:t>
            </w:r>
          </w:p>
        </w:tc>
        <w:tc>
          <w:tcPr>
            <w:tcW w:w="1843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0C5A" w:rsidRPr="00F53413" w:rsidTr="00F534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42" w:type="dxa"/>
          </w:tcPr>
          <w:p w:rsidR="00D70C5A" w:rsidRPr="00F53413" w:rsidRDefault="00D70C5A" w:rsidP="00F53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1843" w:type="dxa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53413" w:rsidRPr="00F53413" w:rsidRDefault="00F53413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1D" w:rsidRDefault="00E12C1D" w:rsidP="0080352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1235"/>
        <w:gridCol w:w="1134"/>
        <w:gridCol w:w="1276"/>
        <w:gridCol w:w="1417"/>
        <w:gridCol w:w="1276"/>
        <w:gridCol w:w="1276"/>
      </w:tblGrid>
      <w:tr w:rsidR="00F53413" w:rsidRPr="00F53413" w:rsidTr="00F53413">
        <w:tc>
          <w:tcPr>
            <w:tcW w:w="1850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gridSpan w:val="6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F53413" w:rsidRPr="00F53413" w:rsidTr="00F53413">
        <w:tc>
          <w:tcPr>
            <w:tcW w:w="1850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13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26-35</w:t>
            </w:r>
          </w:p>
        </w:tc>
        <w:tc>
          <w:tcPr>
            <w:tcW w:w="1276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36-45</w:t>
            </w:r>
          </w:p>
        </w:tc>
        <w:tc>
          <w:tcPr>
            <w:tcW w:w="1417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46-55</w:t>
            </w:r>
          </w:p>
        </w:tc>
        <w:tc>
          <w:tcPr>
            <w:tcW w:w="1276" w:type="dxa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56-65</w:t>
            </w:r>
          </w:p>
        </w:tc>
        <w:tc>
          <w:tcPr>
            <w:tcW w:w="1276" w:type="dxa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65</w:t>
            </w:r>
          </w:p>
        </w:tc>
      </w:tr>
      <w:tr w:rsidR="00F53413" w:rsidRPr="00F53413" w:rsidTr="00F53413">
        <w:tc>
          <w:tcPr>
            <w:tcW w:w="9464" w:type="dxa"/>
            <w:gridSpan w:val="7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</w:tr>
      <w:tr w:rsidR="00F53413" w:rsidRPr="00F53413" w:rsidTr="00F53413">
        <w:tc>
          <w:tcPr>
            <w:tcW w:w="1850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235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3413" w:rsidRPr="00F53413" w:rsidTr="00F53413">
        <w:tc>
          <w:tcPr>
            <w:tcW w:w="1850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1235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413" w:rsidRPr="00F53413" w:rsidTr="00F53413">
        <w:tc>
          <w:tcPr>
            <w:tcW w:w="1850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5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413" w:rsidRPr="00F53413" w:rsidTr="00F53413">
        <w:tc>
          <w:tcPr>
            <w:tcW w:w="9464" w:type="dxa"/>
            <w:gridSpan w:val="7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</w:tr>
      <w:tr w:rsidR="00F53413" w:rsidRPr="00F53413" w:rsidTr="00F53413">
        <w:tc>
          <w:tcPr>
            <w:tcW w:w="1850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235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3413" w:rsidRPr="00F53413" w:rsidTr="00F53413">
        <w:tc>
          <w:tcPr>
            <w:tcW w:w="1850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1235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413" w:rsidRPr="00F53413" w:rsidTr="00F53413">
        <w:tc>
          <w:tcPr>
            <w:tcW w:w="1850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5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413" w:rsidRPr="00F53413" w:rsidTr="00F53413">
        <w:tc>
          <w:tcPr>
            <w:tcW w:w="9464" w:type="dxa"/>
            <w:gridSpan w:val="7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</w:tr>
      <w:tr w:rsidR="00F53413" w:rsidRPr="00F53413" w:rsidTr="00F53413">
        <w:tc>
          <w:tcPr>
            <w:tcW w:w="1850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235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3413" w:rsidRPr="00F53413" w:rsidTr="00F53413">
        <w:tc>
          <w:tcPr>
            <w:tcW w:w="1850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1235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413" w:rsidRPr="00F53413" w:rsidTr="00F53413">
        <w:tc>
          <w:tcPr>
            <w:tcW w:w="1850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5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C5A" w:rsidRPr="00F53413" w:rsidTr="007A3EDA">
        <w:tc>
          <w:tcPr>
            <w:tcW w:w="9464" w:type="dxa"/>
            <w:gridSpan w:val="7"/>
            <w:shd w:val="clear" w:color="auto" w:fill="auto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D70C5A" w:rsidRPr="00F53413" w:rsidTr="00F53413">
        <w:tc>
          <w:tcPr>
            <w:tcW w:w="1850" w:type="dxa"/>
            <w:shd w:val="clear" w:color="auto" w:fill="auto"/>
          </w:tcPr>
          <w:p w:rsidR="00D70C5A" w:rsidRPr="00F53413" w:rsidRDefault="00D70C5A" w:rsidP="0088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235" w:type="dxa"/>
            <w:shd w:val="clear" w:color="auto" w:fill="auto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C5A" w:rsidRPr="00F53413" w:rsidTr="00F53413">
        <w:tc>
          <w:tcPr>
            <w:tcW w:w="1850" w:type="dxa"/>
            <w:shd w:val="clear" w:color="auto" w:fill="auto"/>
          </w:tcPr>
          <w:p w:rsidR="00D70C5A" w:rsidRPr="00F53413" w:rsidRDefault="00D70C5A" w:rsidP="0088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1235" w:type="dxa"/>
            <w:shd w:val="clear" w:color="auto" w:fill="auto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0C5A" w:rsidRPr="00F53413" w:rsidRDefault="007F3842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C5A" w:rsidRPr="00F53413" w:rsidTr="00F53413">
        <w:tc>
          <w:tcPr>
            <w:tcW w:w="1850" w:type="dxa"/>
            <w:shd w:val="clear" w:color="auto" w:fill="auto"/>
          </w:tcPr>
          <w:p w:rsidR="00D70C5A" w:rsidRPr="00F53413" w:rsidRDefault="00D70C5A" w:rsidP="0088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5" w:type="dxa"/>
            <w:shd w:val="clear" w:color="auto" w:fill="auto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70C5A" w:rsidRPr="00F53413" w:rsidRDefault="007F3842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70C5A" w:rsidRPr="00F53413" w:rsidRDefault="00D70C5A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53413" w:rsidRPr="00D71777" w:rsidRDefault="00F53413" w:rsidP="0080352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12C1D" w:rsidRPr="00D71777" w:rsidRDefault="00E12C1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уровня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4"/>
      </w:tblGrid>
      <w:tr w:rsidR="00F53413" w:rsidRPr="00F53413" w:rsidTr="00F53413">
        <w:tc>
          <w:tcPr>
            <w:tcW w:w="1913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gridSpan w:val="4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F53413" w:rsidRPr="00F53413" w:rsidTr="00F53413">
        <w:tc>
          <w:tcPr>
            <w:tcW w:w="1913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F53413" w:rsidRPr="00F53413" w:rsidTr="00F53413">
        <w:tc>
          <w:tcPr>
            <w:tcW w:w="9569" w:type="dxa"/>
            <w:gridSpan w:val="5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</w:tr>
      <w:tr w:rsidR="00F53413" w:rsidRPr="00F53413" w:rsidTr="00F53413">
        <w:tc>
          <w:tcPr>
            <w:tcW w:w="1913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3413" w:rsidRPr="00F53413" w:rsidTr="00F53413">
        <w:tc>
          <w:tcPr>
            <w:tcW w:w="1913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413" w:rsidRPr="00F53413" w:rsidTr="00F53413">
        <w:tc>
          <w:tcPr>
            <w:tcW w:w="1913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3413" w:rsidRPr="00F53413" w:rsidTr="00F53413">
        <w:tc>
          <w:tcPr>
            <w:tcW w:w="9569" w:type="dxa"/>
            <w:gridSpan w:val="5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</w:tr>
      <w:tr w:rsidR="00F53413" w:rsidRPr="00F53413" w:rsidTr="00F53413">
        <w:tc>
          <w:tcPr>
            <w:tcW w:w="1913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3413" w:rsidRPr="00F53413" w:rsidTr="00F53413">
        <w:tc>
          <w:tcPr>
            <w:tcW w:w="1913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3413" w:rsidRPr="00F53413" w:rsidTr="00F53413">
        <w:tc>
          <w:tcPr>
            <w:tcW w:w="1913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53413" w:rsidRPr="00F53413" w:rsidTr="00F53413">
        <w:tc>
          <w:tcPr>
            <w:tcW w:w="9569" w:type="dxa"/>
            <w:gridSpan w:val="5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</w:tr>
      <w:tr w:rsidR="00F53413" w:rsidRPr="00F53413" w:rsidTr="007F3842">
        <w:tc>
          <w:tcPr>
            <w:tcW w:w="1913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3413" w:rsidRPr="00F53413" w:rsidTr="007F3842">
        <w:tc>
          <w:tcPr>
            <w:tcW w:w="1913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413" w:rsidRPr="00F53413" w:rsidTr="007F3842">
        <w:tc>
          <w:tcPr>
            <w:tcW w:w="1913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F53413" w:rsidRPr="00F53413" w:rsidRDefault="00F53413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3842" w:rsidRPr="00F53413" w:rsidTr="006F79B4">
        <w:tc>
          <w:tcPr>
            <w:tcW w:w="9569" w:type="dxa"/>
            <w:gridSpan w:val="5"/>
            <w:shd w:val="clear" w:color="auto" w:fill="auto"/>
          </w:tcPr>
          <w:p w:rsidR="007F3842" w:rsidRPr="00F53413" w:rsidRDefault="007F3842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7F3842" w:rsidRPr="00F53413" w:rsidTr="007F3842">
        <w:tc>
          <w:tcPr>
            <w:tcW w:w="1913" w:type="dxa"/>
            <w:shd w:val="clear" w:color="auto" w:fill="auto"/>
          </w:tcPr>
          <w:p w:rsidR="007F3842" w:rsidRPr="00F53413" w:rsidRDefault="007F3842" w:rsidP="0088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914" w:type="dxa"/>
            <w:shd w:val="clear" w:color="auto" w:fill="auto"/>
          </w:tcPr>
          <w:p w:rsidR="007F3842" w:rsidRPr="00F53413" w:rsidRDefault="007F3842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F3842" w:rsidRPr="00F53413" w:rsidRDefault="007F3842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F3842" w:rsidRPr="00F53413" w:rsidRDefault="007F3842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7F3842" w:rsidRPr="00F53413" w:rsidRDefault="00D532DE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3842" w:rsidRPr="00F53413" w:rsidTr="007F3842">
        <w:tc>
          <w:tcPr>
            <w:tcW w:w="1913" w:type="dxa"/>
            <w:shd w:val="clear" w:color="auto" w:fill="auto"/>
          </w:tcPr>
          <w:p w:rsidR="007F3842" w:rsidRPr="00F53413" w:rsidRDefault="007F3842" w:rsidP="0088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1914" w:type="dxa"/>
            <w:shd w:val="clear" w:color="auto" w:fill="auto"/>
          </w:tcPr>
          <w:p w:rsidR="007F3842" w:rsidRPr="00F53413" w:rsidRDefault="007F3842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7F3842" w:rsidRPr="00F53413" w:rsidRDefault="007F3842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F3842" w:rsidRPr="00F53413" w:rsidRDefault="007F3842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7F3842" w:rsidRPr="00F53413" w:rsidRDefault="00D532DE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3842" w:rsidRPr="00F53413" w:rsidTr="007F3842">
        <w:tc>
          <w:tcPr>
            <w:tcW w:w="1913" w:type="dxa"/>
            <w:shd w:val="clear" w:color="auto" w:fill="auto"/>
          </w:tcPr>
          <w:p w:rsidR="007F3842" w:rsidRPr="00F53413" w:rsidRDefault="007F3842" w:rsidP="0088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4" w:type="dxa"/>
            <w:shd w:val="clear" w:color="auto" w:fill="auto"/>
          </w:tcPr>
          <w:p w:rsidR="007F3842" w:rsidRPr="00F53413" w:rsidRDefault="007F3842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F3842" w:rsidRPr="00F53413" w:rsidRDefault="007F3842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F3842" w:rsidRPr="00F53413" w:rsidRDefault="007F3842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7F3842" w:rsidRPr="00F53413" w:rsidRDefault="00D532DE" w:rsidP="00F5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12C1D" w:rsidRPr="00D71777" w:rsidRDefault="00E12C1D" w:rsidP="0080352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педагогический коллектив  можно охарактеризовать как стабильный коллектив, где есть образовательные  предпосылки для достижения высоких творческих достижений.</w:t>
      </w:r>
    </w:p>
    <w:p w:rsidR="00E12C1D" w:rsidRPr="00D71777" w:rsidRDefault="00EF41E8" w:rsidP="00D532D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E12C1D" w:rsidRPr="00D717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.2. Система повышения квалификации</w:t>
      </w:r>
    </w:p>
    <w:p w:rsidR="00E12C1D" w:rsidRPr="00D71777" w:rsidRDefault="000D45CF" w:rsidP="0080352C">
      <w:pPr>
        <w:tabs>
          <w:tab w:val="left" w:pos="851"/>
        </w:tabs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ЦДТТ «Новация» в</w:t>
      </w:r>
      <w:r w:rsidR="00E12C1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едётся целенаправленная работа  по повышению уровня педагогического мастерства и профессиональной квал</w:t>
      </w:r>
      <w:r w:rsidR="0012630B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ификации педагогов. За последний</w:t>
      </w:r>
      <w:r w:rsidR="00E12C1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30B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E12C1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курсовую подготовку в институте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образования Ивановской области </w:t>
      </w:r>
      <w:r w:rsidR="00E12C1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CB3A5C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2C1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работников.</w:t>
      </w:r>
      <w:r w:rsidR="0012630B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1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приоритетных задач методической службы является работа по  повышению профессионального уровня педагогов.  </w:t>
      </w:r>
    </w:p>
    <w:p w:rsidR="00E12C1D" w:rsidRPr="00D71777" w:rsidRDefault="00E12C1D" w:rsidP="0080352C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педагогические работники  принимали активное участие в семинарах различных уровней, где представляли  опыт своей работы, выступали с разработанными темами, проводили мастер-классы, открытые занятия. </w:t>
      </w:r>
    </w:p>
    <w:p w:rsidR="000D45CF" w:rsidRPr="00D71777" w:rsidRDefault="00E12C1D" w:rsidP="0080352C">
      <w:pPr>
        <w:spacing w:after="0"/>
        <w:ind w:right="-3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значительная положительная динамика активности участия педагогов практически по всем позициям.</w:t>
      </w:r>
      <w:r w:rsidR="00D5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E40" w:rsidRPr="00D71777" w:rsidRDefault="00E12C1D" w:rsidP="0080352C">
      <w:pPr>
        <w:spacing w:after="0"/>
        <w:ind w:right="-3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организована целенаправленная работа по повышению квалификации педагогических ра</w:t>
      </w:r>
      <w:r w:rsidR="000D45C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ботников.</w:t>
      </w:r>
    </w:p>
    <w:p w:rsidR="00CF4E40" w:rsidRPr="00D71777" w:rsidRDefault="00CF4E40" w:rsidP="0080352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4C3F" w:rsidRPr="00D532DE" w:rsidRDefault="00D74C3F" w:rsidP="00D532DE">
      <w:pPr>
        <w:pStyle w:val="a3"/>
        <w:numPr>
          <w:ilvl w:val="2"/>
          <w:numId w:val="6"/>
        </w:numPr>
        <w:spacing w:after="0"/>
        <w:ind w:left="0" w:firstLine="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план, регламентирующий образов</w:t>
      </w:r>
      <w:r w:rsidR="00CB6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ательный процесс ЦДТТ «Новация»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DE" w:rsidRDefault="00D74C3F" w:rsidP="00D532DE">
      <w:pPr>
        <w:spacing w:after="0"/>
        <w:ind w:right="150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 составляется на каждый учебный год на основе  Федерального закона «Об образовании», Типового положения об образовательном учреждении дополнительного образования детей,   требований санитарно-эпидемиологических правил  к учреждениям дополнительного образования детей 2.4.4.1251-03  и нормативов бюджетного финансирования,  программ обучения доп</w:t>
      </w:r>
      <w:r w:rsidR="00D53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олнительного образования детей.</w:t>
      </w:r>
    </w:p>
    <w:p w:rsidR="00D74C3F" w:rsidRPr="00866D17" w:rsidRDefault="00D74C3F" w:rsidP="00866D17">
      <w:pPr>
        <w:spacing w:after="0"/>
        <w:ind w:right="150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</w:t>
      </w:r>
      <w:r w:rsidR="00D532DE">
        <w:rPr>
          <w:rFonts w:ascii="Times New Roman" w:eastAsia="Times New Roman" w:hAnsi="Times New Roman" w:cs="Times New Roman"/>
          <w:sz w:val="28"/>
          <w:szCs w:val="28"/>
          <w:lang w:eastAsia="ru-RU"/>
        </w:rPr>
        <w:t>Т «Новация» работает в режиме 6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–дневной учебной недели и решает проблему развития мотивации личности к познанию и творчеству через реализацию программ дополнительного образования детей, используя следующие формы</w:t>
      </w:r>
      <w:r w:rsidR="0086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учебного процесса:</w:t>
      </w:r>
      <w:r w:rsidRPr="00D717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7A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учебные занятия</w:t>
      </w:r>
      <w:r w:rsidR="0086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7A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лекции, семинары, дискуссии</w:t>
      </w:r>
      <w:r w:rsidR="0086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7A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конференции</w:t>
      </w:r>
      <w:r w:rsidR="0086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7A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экскурсии</w:t>
      </w:r>
      <w:r w:rsidR="0086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7A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открытые учебные занятия</w:t>
      </w:r>
      <w:r w:rsidR="00866D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66D17" w:rsidRPr="00866D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66D17" w:rsidRPr="00047A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учебные игры</w:t>
      </w:r>
      <w:r w:rsidR="00866D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66D17" w:rsidRPr="00866D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66D17" w:rsidRPr="00047A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туристические походы</w:t>
      </w:r>
      <w:r w:rsidR="00866D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66D17" w:rsidRPr="00866D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66D17" w:rsidRPr="00047A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консультации</w:t>
      </w:r>
      <w:r w:rsidR="00866D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47A62" w:rsidRPr="00D71777" w:rsidRDefault="00D74C3F" w:rsidP="00047A62">
      <w:pPr>
        <w:spacing w:after="0"/>
        <w:ind w:right="150"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 учебный план включено 5 направленностей  образовательных программ:</w:t>
      </w:r>
    </w:p>
    <w:p w:rsidR="00047A62" w:rsidRPr="00047A62" w:rsidRDefault="00047A62" w:rsidP="00047A62">
      <w:pPr>
        <w:spacing w:after="0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научно-техническая;</w:t>
      </w:r>
    </w:p>
    <w:p w:rsidR="00047A62" w:rsidRPr="00047A62" w:rsidRDefault="00047A62" w:rsidP="00047A62">
      <w:pPr>
        <w:spacing w:after="0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естественнонаучная;</w:t>
      </w:r>
    </w:p>
    <w:p w:rsidR="00D74C3F" w:rsidRPr="00047A62" w:rsidRDefault="00D74C3F" w:rsidP="00047A62">
      <w:pPr>
        <w:spacing w:after="0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художественно-эстетическая; </w:t>
      </w:r>
      <w:r w:rsidRPr="0004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47A62" w:rsidRPr="00047A62" w:rsidRDefault="00047A62" w:rsidP="00047A62">
      <w:pPr>
        <w:spacing w:after="0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социально-педагогическая;</w:t>
      </w:r>
    </w:p>
    <w:p w:rsidR="00D74C3F" w:rsidRPr="00D71777" w:rsidRDefault="00D74C3F" w:rsidP="0080352C">
      <w:pPr>
        <w:spacing w:after="0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туристско-краеведческая</w:t>
      </w:r>
      <w:r w:rsidR="00047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47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</w:p>
    <w:p w:rsidR="00D74C3F" w:rsidRPr="00D71777" w:rsidRDefault="00D74C3F" w:rsidP="0080352C">
      <w:pPr>
        <w:spacing w:after="0"/>
        <w:ind w:right="150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занятий в Центре 1 сентября, продолжительность учебного года 36 учебных недель.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МАОУ ДОД  ЦДТТ «Новация» составлен с учётом следующих критериев: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мобильность в образовательном процессе;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сбалансированность в инвариантных и вариативных дисциплинах;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учёт преемственности  развития личности;</w:t>
      </w:r>
    </w:p>
    <w:p w:rsidR="00047A62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самоопре</w:t>
      </w:r>
      <w:r w:rsidR="00047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личности  воспитанника.</w:t>
      </w:r>
    </w:p>
    <w:p w:rsidR="00D74C3F" w:rsidRPr="00D71777" w:rsidRDefault="00047A62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C3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МАОУ ДОД  ЦДТТ «Новация» составлен на основе учебных планов педагогов дополнительного образования.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направление имеет свою образовательную программу. 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Инвариантная часть плана содержит обязательный минимум учебных дисциплин. Инвариантный курс - дисциплина обязательной части образовательной программы коллектива, формирующая универсальные способности ребёнка, задающая необходимый уровень допрофессиональной и профессиональной подготовки.</w:t>
      </w:r>
    </w:p>
    <w:p w:rsidR="00D74C3F" w:rsidRPr="00D71777" w:rsidRDefault="00F11037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C3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занятий, количество групп, индивидуальных часов, общее количество часов учебных дисциплин, виды учебных занятий, формы контроля учебной деятельности соотнесены со специализацией обучающихся и подробно расписаны в образователь</w:t>
      </w:r>
      <w:r w:rsidR="00047A6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программах  ПДО. Программно-</w:t>
      </w:r>
      <w:r w:rsidR="00D74C3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позволяет в полном объеме реализовать учебный план. Каждый педагог работает в соответствии с утвержденным календарно-тематическим планом. В каждом направлении имеются специфические особенности, связанные с конкретным видом деятельности, которые раскрыты в пояснительных записках к каждой образовательной программе.</w:t>
      </w:r>
    </w:p>
    <w:p w:rsidR="00D74C3F" w:rsidRPr="00D71777" w:rsidRDefault="00D74C3F" w:rsidP="0080352C">
      <w:pPr>
        <w:spacing w:after="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4C3F" w:rsidRPr="00D71777" w:rsidRDefault="00D74C3F" w:rsidP="00F110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Особенности организ</w:t>
      </w:r>
      <w:r w:rsidR="00F11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 образовательного процесса</w:t>
      </w:r>
    </w:p>
    <w:p w:rsidR="00D74C3F" w:rsidRPr="00D71777" w:rsidRDefault="00D74C3F" w:rsidP="0080352C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в учреждении – 36 недель</w:t>
      </w:r>
    </w:p>
    <w:p w:rsidR="00D74C3F" w:rsidRPr="00D71777" w:rsidRDefault="00D74C3F" w:rsidP="0080352C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 в неделю:</w:t>
      </w:r>
    </w:p>
    <w:p w:rsidR="00D74C3F" w:rsidRPr="00D71777" w:rsidRDefault="00D74C3F" w:rsidP="0080352C">
      <w:pPr>
        <w:numPr>
          <w:ilvl w:val="0"/>
          <w:numId w:val="15"/>
        </w:numPr>
        <w:spacing w:after="0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 по 1 часу;</w:t>
      </w:r>
    </w:p>
    <w:p w:rsidR="00D74C3F" w:rsidRPr="00D71777" w:rsidRDefault="00D74C3F" w:rsidP="0080352C">
      <w:pPr>
        <w:numPr>
          <w:ilvl w:val="0"/>
          <w:numId w:val="15"/>
        </w:numPr>
        <w:spacing w:after="0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 по 2 часа;</w:t>
      </w:r>
    </w:p>
    <w:p w:rsidR="00D74C3F" w:rsidRPr="00D71777" w:rsidRDefault="00D74C3F" w:rsidP="0080352C">
      <w:pPr>
        <w:numPr>
          <w:ilvl w:val="0"/>
          <w:numId w:val="15"/>
        </w:numPr>
        <w:spacing w:after="0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 по 3 часа.</w:t>
      </w:r>
    </w:p>
    <w:p w:rsidR="00D74C3F" w:rsidRPr="00D71777" w:rsidRDefault="00D74C3F" w:rsidP="0080352C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направления занятий, возраста обучающихся, года обучения.</w:t>
      </w:r>
    </w:p>
    <w:p w:rsidR="00D74C3F" w:rsidRPr="00D71777" w:rsidRDefault="00D74C3F" w:rsidP="0080352C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занятий:</w:t>
      </w:r>
    </w:p>
    <w:p w:rsidR="00D74C3F" w:rsidRPr="00D71777" w:rsidRDefault="00D74C3F" w:rsidP="0080352C">
      <w:pPr>
        <w:numPr>
          <w:ilvl w:val="0"/>
          <w:numId w:val="16"/>
        </w:numPr>
        <w:spacing w:after="0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15-25 мин для детей дошкольного возраста с 3,5 до 7 лет; </w:t>
      </w:r>
    </w:p>
    <w:p w:rsidR="00D74C3F" w:rsidRPr="00D71777" w:rsidRDefault="00D74C3F" w:rsidP="0080352C">
      <w:pPr>
        <w:numPr>
          <w:ilvl w:val="0"/>
          <w:numId w:val="16"/>
        </w:numPr>
        <w:spacing w:after="0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40 -45 мин для детей с 7 до 18 лет. </w:t>
      </w:r>
    </w:p>
    <w:p w:rsidR="00D74C3F" w:rsidRPr="00D71777" w:rsidRDefault="00D74C3F" w:rsidP="0080352C">
      <w:pPr>
        <w:spacing w:after="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4C3F" w:rsidRPr="00D71777" w:rsidRDefault="00573E1C" w:rsidP="0080352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  </w:t>
      </w:r>
      <w:r w:rsidR="00D74C3F"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образовательной деятельности в объединениях</w:t>
      </w:r>
    </w:p>
    <w:p w:rsidR="00D74C3F" w:rsidRPr="00245904" w:rsidRDefault="00D74C3F" w:rsidP="0080352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ЦДТТ «</w:t>
      </w:r>
      <w:r w:rsidRPr="00F11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Новация</w:t>
      </w:r>
      <w:r w:rsidR="00F11037" w:rsidRPr="00F11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4C3F" w:rsidRPr="00D71777" w:rsidRDefault="00D74C3F" w:rsidP="0080352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учебных занятий: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изучение, усвоение нового материала (лекция, объяснение, демонстрация и т.д.);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и совершенствование знаний, умений и навыков (повторение, обобщение, упражнения, решение задач и т.д.);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применение знаний, умений и навыков (самостоятельные работы, семинары, дискуссии, конференции, презентации и т.д.);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комбинированные занятия;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контрольное занятие (отчётное, зачётное, итогово</w:t>
      </w:r>
      <w:r w:rsid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>е).</w:t>
      </w:r>
    </w:p>
    <w:p w:rsidR="00D74C3F" w:rsidRPr="00F11037" w:rsidRDefault="00F11037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4C3F" w:rsidRP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формы организации деятельности детей и подростков в учебном процессе:</w:t>
      </w:r>
    </w:p>
    <w:p w:rsidR="00D74C3F" w:rsidRPr="00F1103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лекция, семинар, дискуссия, конференция, экскурсия, экспедиция, ту</w:t>
      </w:r>
      <w:r w:rsid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ристический поход, учебная игра</w:t>
      </w:r>
    </w:p>
    <w:p w:rsidR="00D74C3F" w:rsidRPr="00F11037" w:rsidRDefault="00F11037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C3F" w:rsidRP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формы организации деятельности детей в образовательном процессе: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интегрированные занятия, основанные на межпредметных связях;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занятия-соревнования: конкурсы, турниры, викторины;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занятия, основанные на методах общественной практики: репортаж, интервью, комментарий, аукцион, устный журнал, газета и т.д.;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на основе нетрадиционной организации учебного материала: презентация;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занятия-фантазии: сказка, сюрприз, приключение и т.д.;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занятия, основанные на имитации общественной деятельности: суд, следствие, учёный совет, парламент и т.д.</w:t>
      </w:r>
    </w:p>
    <w:p w:rsidR="00D74C3F" w:rsidRPr="00D71777" w:rsidRDefault="00F11037" w:rsidP="0080352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C3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учебного процесса: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фронтальная,  групповая,  пар</w:t>
      </w:r>
      <w:r w:rsid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индивидуальная.</w:t>
      </w:r>
    </w:p>
    <w:p w:rsidR="00245904" w:rsidRDefault="00F11037" w:rsidP="002459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C3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детей в группах объединений определена Уставом Учреждения,  Приказом управления о численном составе учебных групп</w:t>
      </w:r>
      <w:r w:rsid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по ЦДТТ «Новация».</w:t>
      </w:r>
    </w:p>
    <w:p w:rsidR="00F11037" w:rsidRDefault="00245904" w:rsidP="002459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C3F" w:rsidRP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наполн</w:t>
      </w:r>
      <w:r w:rsid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яемость в объединениях:</w:t>
      </w:r>
    </w:p>
    <w:p w:rsidR="00F11037" w:rsidRDefault="00D74C3F" w:rsidP="00F1103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научно-техническ</w:t>
      </w:r>
      <w:r w:rsid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 12 человек</w:t>
      </w:r>
    </w:p>
    <w:p w:rsidR="00F11037" w:rsidRDefault="00D74C3F" w:rsidP="00F11037">
      <w:pPr>
        <w:tabs>
          <w:tab w:val="left" w:pos="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естественнонаучн</w:t>
      </w:r>
      <w:r w:rsid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человек</w:t>
      </w:r>
    </w:p>
    <w:p w:rsidR="00F11037" w:rsidRDefault="00D74C3F" w:rsidP="00F11037">
      <w:pPr>
        <w:tabs>
          <w:tab w:val="left" w:pos="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</w:t>
      </w:r>
      <w:r w:rsid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                                 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 человек</w:t>
      </w:r>
    </w:p>
    <w:p w:rsidR="00F11037" w:rsidRDefault="00D74C3F" w:rsidP="00F11037">
      <w:pPr>
        <w:tabs>
          <w:tab w:val="left" w:pos="0"/>
          <w:tab w:val="left" w:pos="426"/>
          <w:tab w:val="left" w:pos="709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</w:t>
      </w:r>
      <w:r w:rsid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истско-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</w:t>
      </w:r>
      <w:r w:rsid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человек</w:t>
      </w:r>
    </w:p>
    <w:p w:rsidR="00F11037" w:rsidRDefault="00D74C3F" w:rsidP="00F11037">
      <w:pPr>
        <w:tabs>
          <w:tab w:val="left" w:pos="0"/>
          <w:tab w:val="left" w:pos="426"/>
          <w:tab w:val="left" w:pos="709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эколого-биологическ</w:t>
      </w:r>
      <w:r w:rsid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20 человек</w:t>
      </w:r>
    </w:p>
    <w:p w:rsidR="00D74C3F" w:rsidRPr="00D71777" w:rsidRDefault="00D74C3F" w:rsidP="00F11037">
      <w:pPr>
        <w:tabs>
          <w:tab w:val="left" w:pos="0"/>
          <w:tab w:val="left" w:pos="426"/>
          <w:tab w:val="left" w:pos="709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социально-педагогическ</w:t>
      </w:r>
      <w:r w:rsid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1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до 12 человек</w:t>
      </w:r>
    </w:p>
    <w:p w:rsidR="00D74C3F" w:rsidRPr="00D71777" w:rsidRDefault="00F11037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C3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учебно-воспитательного процесса – принято рассматривать как характеристику результата деятельности. Качество образования в ЦДТТ «Новация» определяется совокупностью показателей, характеризующих различные аспекты образовательной деятельности: её содержание, формы и методы обучения, материально-те</w:t>
      </w:r>
      <w:r w:rsidR="00D8029A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хническую базу, кадровый состав.</w:t>
      </w:r>
    </w:p>
    <w:p w:rsidR="00D74C3F" w:rsidRPr="00D71777" w:rsidRDefault="00D74C3F" w:rsidP="0080352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«Методики определения результатов образовательной деятельности»; критериев оценки ЗУН обучающихся по годам обучения по каждому направлению деятельности оценивается с помощью параметров: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1.Теоретическая подготовка обучающихся: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знания по профилю деятельности;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широта кругозора по профилю.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Практическая подготовка по профилю обучения</w:t>
      </w:r>
    </w:p>
    <w:p w:rsidR="00D74C3F" w:rsidRPr="00D71777" w:rsidRDefault="00D74C3F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умения и навыки, предусмотренные образовательной программой;</w:t>
      </w:r>
    </w:p>
    <w:p w:rsidR="00D74C3F" w:rsidRPr="00D71777" w:rsidRDefault="00D74C3F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навыки.</w:t>
      </w:r>
    </w:p>
    <w:p w:rsidR="00D74C3F" w:rsidRPr="00D71777" w:rsidRDefault="00D74C3F" w:rsidP="0080352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Уровень развития общих способностей</w:t>
      </w:r>
    </w:p>
    <w:p w:rsidR="00D74C3F" w:rsidRPr="00D71777" w:rsidRDefault="00D74C3F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воспитанности;</w:t>
      </w:r>
    </w:p>
    <w:p w:rsidR="00D74C3F" w:rsidRPr="00D71777" w:rsidRDefault="00D74C3F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адаптированность.</w:t>
      </w:r>
    </w:p>
    <w:p w:rsidR="00D74C3F" w:rsidRPr="00D71777" w:rsidRDefault="00D74C3F" w:rsidP="0080352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Профессиональная ориентированность</w:t>
      </w:r>
    </w:p>
    <w:p w:rsidR="00D74C3F" w:rsidRPr="00D71777" w:rsidRDefault="00D74C3F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осознанность профессионального выбора;</w:t>
      </w:r>
    </w:p>
    <w:p w:rsidR="00D74C3F" w:rsidRPr="00D71777" w:rsidRDefault="00D74C3F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интереса к будущей профессии;</w:t>
      </w:r>
    </w:p>
    <w:p w:rsidR="00D74C3F" w:rsidRPr="00D71777" w:rsidRDefault="00D74C3F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информированность о профессии.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Достижения обучающихся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(участие и победы на конкурсах разной направленности и уровней)</w:t>
      </w:r>
    </w:p>
    <w:p w:rsidR="00D74C3F" w:rsidRPr="00D71777" w:rsidRDefault="00D8029A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C3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система критериев, обозначенных параметров. Конкретное содержание выделенных параметров, подлежащих оценке (т.е. то, что оценивается), и критериев их измерения обосновывается в каждой образовательной программе в соответствии с преподаваемым профилем.</w:t>
      </w:r>
    </w:p>
    <w:p w:rsidR="00D74C3F" w:rsidRPr="00D71777" w:rsidRDefault="00D8029A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C3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выявляются поэтапно: первичная диагностика, промежуточная (в середине года),  итоговая.</w:t>
      </w:r>
    </w:p>
    <w:p w:rsidR="00D74C3F" w:rsidRPr="00D71777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подведения итогов разнообразны: тестирование, сдача зачёта, соревнование, концертное выступление, открытое занятие, защита проекта, </w:t>
      </w:r>
      <w:r w:rsidR="00D802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конкурсы различного уровня и т.д. определяются в соответствии со спецификой предмета в каждой образовательной программе педагога.</w:t>
      </w:r>
    </w:p>
    <w:p w:rsidR="006457C2" w:rsidRPr="00245904" w:rsidRDefault="00D74C3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результаты: </w:t>
      </w:r>
    </w:p>
    <w:p w:rsidR="00D74C3F" w:rsidRPr="00245904" w:rsidRDefault="006457C2" w:rsidP="00245904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="00D74C3F"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74C3F"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Магическ</w:t>
      </w:r>
      <w:r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74C3F"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</w:t>
      </w:r>
      <w:r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4C3F"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«Чародеи» явля</w:t>
      </w:r>
      <w:r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D74C3F"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неоднократными </w:t>
      </w:r>
      <w:r w:rsidR="00D74C3F"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</w:t>
      </w:r>
      <w:r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74C3F"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дипломант</w:t>
      </w:r>
      <w:r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74C3F"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призёр</w:t>
      </w:r>
      <w:r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74C3F"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соревнований, фестивалей </w:t>
      </w:r>
      <w:r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конкурсов различного уровня (</w:t>
      </w:r>
      <w:r w:rsidR="00D74C3F"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C3F"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Медков О.В.).</w:t>
      </w:r>
    </w:p>
    <w:p w:rsidR="00D74C3F" w:rsidRPr="00245904" w:rsidRDefault="006457C2" w:rsidP="00245904">
      <w:pPr>
        <w:pStyle w:val="a3"/>
        <w:numPr>
          <w:ilvl w:val="0"/>
          <w:numId w:val="25"/>
        </w:numPr>
        <w:tabs>
          <w:tab w:val="left" w:pos="19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направления «</w:t>
      </w:r>
      <w:r w:rsidR="00D74C3F"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Робототехника» в 2012 год</w:t>
      </w:r>
      <w:r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стали дипломантами выставки «</w:t>
      </w:r>
      <w:r w:rsidR="00D74C3F"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в буду</w:t>
      </w:r>
      <w:r w:rsid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щее» (г. Ярославль), </w:t>
      </w:r>
      <w:r w:rsidR="00D74C3F"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</w:t>
      </w:r>
      <w:r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участниками Форума «</w:t>
      </w:r>
      <w:r w:rsidR="00D74C3F"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Будущие интеллектуальные лидеры России» (г.</w:t>
      </w:r>
      <w:r w:rsid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Ярославль), в 2014г. – участники  </w:t>
      </w:r>
      <w:r w:rsidR="00245904"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соревнованиях Робофест в г. Москва </w:t>
      </w:r>
      <w:r w:rsid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(</w:t>
      </w:r>
      <w:r w:rsidR="00D74C3F"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–</w:t>
      </w:r>
      <w:r w:rsid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C3F" w:rsidRP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Бурабаев М.М.).</w:t>
      </w:r>
    </w:p>
    <w:p w:rsidR="00E231D5" w:rsidRPr="00D71777" w:rsidRDefault="00E231D5" w:rsidP="006457C2">
      <w:pPr>
        <w:tabs>
          <w:tab w:val="left" w:pos="19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D5" w:rsidRPr="00245904" w:rsidRDefault="00E231D5" w:rsidP="002459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 Платные дополни</w:t>
      </w:r>
      <w:r w:rsidR="00245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тельные образовательные услуги</w:t>
      </w:r>
    </w:p>
    <w:p w:rsidR="00245904" w:rsidRDefault="00E231D5" w:rsidP="002459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2012 года в учреждении введены платные дополнительные образовательные услуги за рамками соответствующих образовательных программ, финансируемых за счёт средств бюджета. Платные дополнительные образовательные услуги пр</w:t>
      </w:r>
      <w:r w:rsidR="0086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едоставляются детям в возрасте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3,5 лет до</w:t>
      </w:r>
      <w:r w:rsid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лет: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- по научно-техническому направлению деятельности  - « Робототехника». </w:t>
      </w:r>
    </w:p>
    <w:p w:rsidR="00E231D5" w:rsidRPr="00D71777" w:rsidRDefault="00E231D5" w:rsidP="002459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социально-педагогическому направлению деятельности –</w:t>
      </w:r>
      <w:r w:rsid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Новацио</w:t>
      </w:r>
      <w:r w:rsidR="00245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школа раннего развития», «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Гимнастический фитбол».</w:t>
      </w:r>
    </w:p>
    <w:p w:rsidR="00E231D5" w:rsidRPr="00D71777" w:rsidRDefault="00E231D5" w:rsidP="002459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от указанной деятельности используется в соответствии с уставными целями.</w:t>
      </w:r>
    </w:p>
    <w:p w:rsidR="00E231D5" w:rsidRPr="00D71777" w:rsidRDefault="00E231D5" w:rsidP="008035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платных образовательных услуг Учреждение руководствуется Федеральным Законом «Об образовании в Российской Федерации», Законом Российской Федерации «О защите прав потребителей», Правилами оказания платных образовательных услуг, Гражданским кодексом РФ, Трудовым кодексом РФ, Положением о предоставлении платных образовательных услуг в ЦДТТ « Новация», Постановлением Правительства РФ «Об утверждении правил оказания платных образовательных услуг» (от 15.08.2013 года).</w:t>
      </w:r>
    </w:p>
    <w:p w:rsidR="00E231D5" w:rsidRPr="00D71777" w:rsidRDefault="00E231D5" w:rsidP="0080352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при оказании платных дополнительных образовательных услуг заключает договор между заказчиком и Учреждением в двух экземплярах для каждой из сторон.</w:t>
      </w:r>
    </w:p>
    <w:p w:rsidR="00E231D5" w:rsidRPr="00D71777" w:rsidRDefault="00E231D5" w:rsidP="008035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услуги определяется по соглашению сторон.</w:t>
      </w:r>
    </w:p>
    <w:p w:rsidR="00E231D5" w:rsidRPr="00D71777" w:rsidRDefault="00E231D5" w:rsidP="0080352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У</w:t>
      </w: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чреждение обеспечивает открытость и доступность следующей информации:</w:t>
      </w:r>
    </w:p>
    <w:p w:rsidR="00E231D5" w:rsidRPr="00D71777" w:rsidRDefault="00E231D5" w:rsidP="0080352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сведения:</w:t>
      </w:r>
    </w:p>
    <w:p w:rsidR="00E231D5" w:rsidRPr="00D71777" w:rsidRDefault="00E231D5" w:rsidP="0080352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44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 дате создания Учреждения;</w:t>
      </w:r>
    </w:p>
    <w:p w:rsidR="00E231D5" w:rsidRPr="00D71777" w:rsidRDefault="00E231D5" w:rsidP="0080352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A1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 структуре Учреждения;</w:t>
      </w:r>
    </w:p>
    <w:p w:rsidR="00E231D5" w:rsidRPr="00D71777" w:rsidRDefault="00E231D5" w:rsidP="0080352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A1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реализуемых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E231D5" w:rsidRPr="00D71777" w:rsidRDefault="00E231D5" w:rsidP="0080352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A1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 и квалификации;</w:t>
      </w:r>
    </w:p>
    <w:p w:rsidR="00E231D5" w:rsidRPr="00D71777" w:rsidRDefault="00E231D5" w:rsidP="0080352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A1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материально-техническом обеспечении и об оснащенности образовательного процесса (в том числе спортивных сооружений, о доступе к информационным системам и информационно-телекоммуникационным сетям);</w:t>
      </w:r>
    </w:p>
    <w:p w:rsidR="00E231D5" w:rsidRPr="00D71777" w:rsidRDefault="00E231D5" w:rsidP="0080352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A1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поступлении и расходовании финансовых и материальных средств по итогам финансового года;</w:t>
      </w:r>
    </w:p>
    <w:p w:rsidR="00E231D5" w:rsidRPr="00D71777" w:rsidRDefault="00E231D5" w:rsidP="0080352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копии:</w:t>
      </w:r>
    </w:p>
    <w:p w:rsidR="00E231D5" w:rsidRPr="00D71777" w:rsidRDefault="00E231D5" w:rsidP="0080352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документа, подтверждающего наличие лицензии на осуществление образовательной деятельности (с приложениями);</w:t>
      </w:r>
    </w:p>
    <w:p w:rsidR="00E231D5" w:rsidRPr="00D71777" w:rsidRDefault="00E231D5" w:rsidP="0080352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утвержденном в установленном порядке плана финансово-хозяйственной деятельности Учреждения;</w:t>
      </w:r>
    </w:p>
    <w:p w:rsidR="00E231D5" w:rsidRPr="00D71777" w:rsidRDefault="00E231D5" w:rsidP="0080352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отчет о результатах самообследования;</w:t>
      </w:r>
    </w:p>
    <w:p w:rsidR="00E231D5" w:rsidRPr="00D71777" w:rsidRDefault="00E231D5" w:rsidP="0080352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услуг, размещается на официальном сайте Учреждения в сети "Интернет" и обновляется в течение тридцати дней со дня внесения соответствующих изменений;</w:t>
      </w:r>
    </w:p>
    <w:p w:rsidR="00E231D5" w:rsidRPr="00D71777" w:rsidRDefault="00E231D5" w:rsidP="0080352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отчет о своей деятельности в объеме сведений, представляемых Учредителю, ежегодно размещают в информационно-телекоммуникационной сети "Интернет" или предоставляют средствам массово</w:t>
      </w:r>
      <w:r w:rsidR="00E44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информации для опубликования.</w:t>
      </w:r>
    </w:p>
    <w:p w:rsidR="00D74C3F" w:rsidRPr="006A17D4" w:rsidRDefault="006A17D4" w:rsidP="006A17D4">
      <w:pPr>
        <w:tabs>
          <w:tab w:val="left" w:pos="0"/>
          <w:tab w:val="center" w:pos="284"/>
          <w:tab w:val="center" w:pos="426"/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="00D74C3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учебной деятельности ЦДТТ «Новация»  показывает, что она соответствует многопрофильности учреждения и направлена на реализацию образовательных услуг социуму. Совершенствование учебного процесса осуществляется в условиях единства  педагогического процесса на занятии и внеучебной деятельности, постоянного взаимодействия педагога и воспитанника, что позволяет каждому ребенку не только получить специальные знания,  но и развить познавательный интерес и индивидуально-психологические особенности; но вместе с тем остается низким процент  воспитанников 5-9, 10-11 классов.</w:t>
      </w:r>
    </w:p>
    <w:p w:rsidR="00D74C3F" w:rsidRPr="006A17D4" w:rsidRDefault="006A17D4" w:rsidP="0080352C">
      <w:pPr>
        <w:tabs>
          <w:tab w:val="left" w:pos="0"/>
          <w:tab w:val="center" w:pos="284"/>
          <w:tab w:val="center" w:pos="426"/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Предложения: </w:t>
      </w:r>
      <w:r w:rsidR="00D74C3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дальнейшего совершенствования учебного процесса необходимо продолжить работу по формированию мотивации к учебной деятельности, расширить число направлений образовательных программ, а также  увеличить сроки </w:t>
      </w:r>
      <w:r w:rsidR="00821FA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1D5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реализации.</w:t>
      </w:r>
    </w:p>
    <w:p w:rsidR="00CF4E40" w:rsidRPr="00D71777" w:rsidRDefault="00CF4E40" w:rsidP="0080352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3B3D" w:rsidRPr="00D71777" w:rsidRDefault="00233B3D" w:rsidP="008035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Организация  воспит</w:t>
      </w:r>
      <w:r w:rsidR="00E44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ательной работы  ЦДТТ «Новация»</w:t>
      </w:r>
    </w:p>
    <w:p w:rsidR="00233B3D" w:rsidRPr="00D71777" w:rsidRDefault="00233B3D" w:rsidP="0080352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3B3D" w:rsidRPr="00D71777" w:rsidRDefault="00E44590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3B3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подрастающего поколения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один из основных процессов </w:t>
      </w:r>
      <w:r w:rsidR="00233B3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ЦДТТ «Новация». Воспитательная работа учреждения выстроена по приоритетным направлениям деятельности: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семьёй;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жизни;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экологическое воспитание;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духовно-нравственное воспитание;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патриотическое и гражданское воспитание;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полезного и познавательного досуга (массовые мероприятия);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 участников образовательного процесса.</w:t>
      </w:r>
    </w:p>
    <w:p w:rsidR="00233B3D" w:rsidRPr="00D71777" w:rsidRDefault="00E44590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3B3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планирование, организацию и осуществление воспитательной работы в Центре отвечает Совет ЦДТТ «Новация», планы воспитательной работы являются составной частью каждой образовательной программы педагогов дополнительного образования. Воспитательные мероприятия ЦДТТ «Новация» отличаются многообразием форм:  игровые и конкурсные программы,  концертная деятельность,  интеллектуальные игры,    театрализованные программы,  викторины,  деловые игры,  беседы и лекции,  тематические вечера, акции (милосердия, добрых дел, памяти, толерантности, по профилактике вредных привычек и др.).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мероприятия ЦДТТ «Новация»:</w:t>
      </w:r>
    </w:p>
    <w:p w:rsidR="00233B3D" w:rsidRPr="00D71777" w:rsidRDefault="00E44590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-сентябрь</w:t>
      </w:r>
      <w:r w:rsidR="00233B3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День открытых дверей; игра «Мега</w:t>
      </w:r>
      <w:r w:rsidR="00233B3D" w:rsidRPr="00D717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233B3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33B3D" w:rsidRPr="00D71777" w:rsidRDefault="00E44590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ноябрь</w:t>
      </w:r>
      <w:r w:rsidR="00233B3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Конкурс рисунка на майке, посвящённ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33B3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Всемирному дню науки;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декабрь: Конкурс робототехники «Робо</w:t>
      </w:r>
      <w:r w:rsidRPr="00D717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batlle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33B3D" w:rsidRPr="00D71777" w:rsidRDefault="00E44590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январь – февраль-</w:t>
      </w:r>
      <w:r w:rsidR="00233B3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март: Конвент Новаций;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март: День числа ПИ;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апрель: Конкурс бизнес – проектов, созданных школьниками: «Бизнес- инкубатор. Уровень первый», игра  </w:t>
      </w:r>
      <w:r w:rsidRPr="00D717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binc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17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D717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beta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1,0/; конкурс статистических постеров;</w:t>
      </w:r>
    </w:p>
    <w:p w:rsidR="00233B3D" w:rsidRPr="00D71777" w:rsidRDefault="00E44590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май: игра «</w:t>
      </w:r>
      <w:r w:rsidR="00233B3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</w:t>
      </w:r>
      <w:r w:rsidR="00233B3D" w:rsidRPr="00D717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233B3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»; конкурс рисунков на майке, посвящённ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6A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Всемирному дню без табака. </w:t>
      </w:r>
    </w:p>
    <w:p w:rsidR="00233B3D" w:rsidRPr="00D71777" w:rsidRDefault="00E44590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3B3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Центра  в организации воспитательной работы используют передовые педагогические технологии и методики: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 – ориентированный подход в воспитании личности;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коллективного взаимодействия;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адаптивную систему обучения и воспитания;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разноуровневое обучение и воспитание;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обучающихся познавательной активности путём создания «ситуации успеха».</w:t>
      </w:r>
    </w:p>
    <w:p w:rsidR="00233B3D" w:rsidRPr="00D71777" w:rsidRDefault="00E44590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3B3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учреждения – это организованная система, постоянно обновляющаяся и корректирующаяся</w:t>
      </w:r>
      <w:r w:rsidR="006A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B3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необходимости, все мероприятия, входящие в воспитательную систему проводятся на высоком уровне, имеют положительный результат, соответствуют возрасту, интересам и запросам детей, родителей, педагогов и социума.</w:t>
      </w:r>
    </w:p>
    <w:p w:rsidR="00233B3D" w:rsidRPr="00D71777" w:rsidRDefault="00E44590" w:rsidP="0080352C">
      <w:pPr>
        <w:tabs>
          <w:tab w:val="center" w:pos="-180"/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3B3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многим показателям можно говорить о воспитанности  обучающихся в ЦДТТ «Новация» (общая культура, в объединениях Центра нет детей, относящихся к категории трудных, дисциплина и ответственность обучающихся, самосознание воспитанников, уважение к старшим,  толерантное отношение друг к другу и окружающим людям, у воспитанников многих объединений развиты чувства коллективизма, взаимоподдержки и взаимовыручки)</w:t>
      </w:r>
      <w:r w:rsidR="00233B3D"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3B3D" w:rsidRPr="00D71777" w:rsidRDefault="00233B3D" w:rsidP="0080352C">
      <w:pPr>
        <w:tabs>
          <w:tab w:val="center" w:pos="-180"/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B3D" w:rsidRPr="00D71777" w:rsidRDefault="00233B3D" w:rsidP="00E445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Совета воспитанников ЦДТТ «Новация»</w:t>
      </w:r>
    </w:p>
    <w:p w:rsidR="00233B3D" w:rsidRPr="00D71777" w:rsidRDefault="00E44590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3B3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данного направления работы показывает, что воспитанию активности, проявлению 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рчества, свободы способствует работа Совета воспитанников Центра.</w:t>
      </w:r>
      <w:r w:rsidR="00233B3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Центра активно участвуют в разработке 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3B3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B3D" w:rsidRPr="00E44590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="00233B3D" w:rsidRPr="00E445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Robobatl</w:t>
      </w:r>
      <w:r w:rsidR="00233B3D" w:rsidRPr="00E445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КОНВЕНТ, Бизнес - инкубатор),</w:t>
      </w:r>
      <w:r w:rsidR="00233B3D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фестивалей, игр </w:t>
      </w:r>
      <w:r w:rsidRPr="00E445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3B3D" w:rsidRPr="00E44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</w:t>
      </w:r>
      <w:r w:rsidR="00233B3D" w:rsidRPr="00E445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концертов, социальных акций.</w:t>
      </w:r>
      <w:r w:rsidR="00866D17">
        <w:rPr>
          <w:rFonts w:ascii="Times New Roman" w:eastAsia="Times New Roman" w:hAnsi="Times New Roman" w:cs="Times New Roman"/>
          <w:sz w:val="28"/>
          <w:szCs w:val="28"/>
          <w:lang w:eastAsia="ru-RU"/>
        </w:rPr>
        <w:t>; вносят предложения по совершенствованию учебно-воспитательного процесса.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ЦДТТ «Новация» налажена работа органов детского самоуправления.</w:t>
      </w:r>
    </w:p>
    <w:p w:rsidR="00233B3D" w:rsidRPr="00D71777" w:rsidRDefault="00233B3D" w:rsidP="00866D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Предложение: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 и расширить работу Совета воспитанников путём более широкого вовлечения  учащихся в социально-значимые дела.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в Центре детского технического творчества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досуга детей и массовым воспитательным мероприятиям следует отметить:</w:t>
      </w:r>
    </w:p>
    <w:p w:rsidR="00233B3D" w:rsidRPr="00D71777" w:rsidRDefault="00233B3D" w:rsidP="0080352C">
      <w:pPr>
        <w:numPr>
          <w:ilvl w:val="0"/>
          <w:numId w:val="19"/>
        </w:numPr>
        <w:spacing w:after="0"/>
        <w:ind w:left="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мероприятий имеет все необходимые атрибуты, инновационное оформление и содержание, которое информационно – насыщенно и эмоционально – окрашено.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деятельность организаторов и зрителей основана на принципе диалога;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проводимые мероприятия способствуют развитию познавательного интереса, творческих способностей, активности,  повышению культуры межличностных отношений, общения, организации свободного времени; повышается уровень </w:t>
      </w:r>
      <w:r w:rsidR="00796865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выступлений.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Вывод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улучшения  качества этой работы необходимо:</w:t>
      </w:r>
    </w:p>
    <w:p w:rsidR="00233B3D" w:rsidRPr="00D71777" w:rsidRDefault="00233B3D" w:rsidP="0080352C">
      <w:pPr>
        <w:numPr>
          <w:ilvl w:val="0"/>
          <w:numId w:val="19"/>
        </w:numPr>
        <w:tabs>
          <w:tab w:val="left" w:pos="180"/>
        </w:tabs>
        <w:spacing w:after="0"/>
        <w:ind w:left="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мониторинг результатов ребенка в том или ином мероприятии;</w:t>
      </w:r>
    </w:p>
    <w:p w:rsidR="00233B3D" w:rsidRPr="00D71777" w:rsidRDefault="00233B3D" w:rsidP="0080352C">
      <w:pPr>
        <w:numPr>
          <w:ilvl w:val="0"/>
          <w:numId w:val="19"/>
        </w:numPr>
        <w:tabs>
          <w:tab w:val="left" w:pos="180"/>
        </w:tabs>
        <w:spacing w:after="0"/>
        <w:ind w:left="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% охвата профилактической работой воспитанников Центра;</w:t>
      </w:r>
    </w:p>
    <w:p w:rsidR="00233B3D" w:rsidRPr="00D71777" w:rsidRDefault="00233B3D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продолжить практику проведения воспитательных дел в детских объединениях, направленных  на развитие познавательного интереса, развитию творческих способностей, воспитанию нравственных качеств</w:t>
      </w:r>
      <w:r w:rsidR="0086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сплочению детского коллектива.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865" w:rsidRPr="00D71777" w:rsidRDefault="00796865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865" w:rsidRPr="00866D17" w:rsidRDefault="00796865" w:rsidP="008035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  Взаимодействие с семьё</w:t>
      </w:r>
      <w:r w:rsidR="0086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796865" w:rsidRPr="00D71777" w:rsidRDefault="00866D17" w:rsidP="0080352C">
      <w:pPr>
        <w:tabs>
          <w:tab w:val="left" w:pos="0"/>
          <w:tab w:val="center" w:pos="284"/>
          <w:tab w:val="center" w:pos="426"/>
          <w:tab w:val="center" w:pos="720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6865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6865"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6865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привлечения внимания родителей  к деятельности Центра в вопросах воспитания личности   большое внимание уделяется работе с семьей. </w:t>
      </w:r>
    </w:p>
    <w:p w:rsidR="00796865" w:rsidRPr="00D71777" w:rsidRDefault="00796865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Практикуемые формы  деятельности ЦДТТ в данном направлении:</w:t>
      </w:r>
    </w:p>
    <w:p w:rsidR="00796865" w:rsidRPr="00D71777" w:rsidRDefault="00796865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клубная работа</w:t>
      </w:r>
    </w:p>
    <w:p w:rsidR="00796865" w:rsidRPr="00D71777" w:rsidRDefault="00796865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мероприятий для родителей (выставки, конкурсно-игровые программы, лектории,  индивидуальное  консультирование).</w:t>
      </w:r>
    </w:p>
    <w:p w:rsidR="00796865" w:rsidRPr="00D71777" w:rsidRDefault="00796865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психолого-педагогическая помощь</w:t>
      </w:r>
    </w:p>
    <w:p w:rsidR="00796865" w:rsidRPr="00D71777" w:rsidRDefault="00796865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клубы работают в режиме оказания реальной помощи семье. Традиционно клубы организуют деятельность по следующим  направлениям:</w:t>
      </w:r>
    </w:p>
    <w:p w:rsidR="00796865" w:rsidRPr="00D71777" w:rsidRDefault="00796865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родителей» - помощь в разрешении проблемных  ситуаций (индивидуальные беседы, родительские собрания и др.)</w:t>
      </w:r>
    </w:p>
    <w:p w:rsidR="00796865" w:rsidRPr="00D71777" w:rsidRDefault="00796865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семьи» - работа консультативной службы, ведут приём специалисты учреждений здравоохранения, педагоги, психолог, участие родителей в праздничных программах</w:t>
      </w:r>
    </w:p>
    <w:p w:rsidR="00796865" w:rsidRPr="00D71777" w:rsidRDefault="00796865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учреждении осуществляют свою работу родительский комитет и Совет ЦДТТ «Новация», которые помогают в организации воспитательной и образовательной деятельности, участвует в решении различных организационных вопросов.</w:t>
      </w:r>
    </w:p>
    <w:p w:rsidR="00796865" w:rsidRPr="00D71777" w:rsidRDefault="00796865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педагогического коллектива ЦДТТ «Новация» во взаимодействии с семьёй:</w:t>
      </w:r>
    </w:p>
    <w:p w:rsidR="00796865" w:rsidRPr="00D71777" w:rsidRDefault="00796865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система психолого-педагогической поддержки и помощи семье</w:t>
      </w:r>
    </w:p>
    <w:p w:rsidR="00796865" w:rsidRPr="00D71777" w:rsidRDefault="00796865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 вовлечены в учебно-воспитательный процесс Центра   (демонстрация родителям успехов и достижений детей, участие родителей в массовых и досуговых мероприятиях)</w:t>
      </w:r>
    </w:p>
    <w:p w:rsidR="00796865" w:rsidRPr="00D71777" w:rsidRDefault="00796865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Создана система оказания  помощи социально незащищённым  семьям через организацию взаимодействия с социальными службами города.</w:t>
      </w:r>
    </w:p>
    <w:p w:rsidR="00866D17" w:rsidRDefault="00796865" w:rsidP="0080352C">
      <w:pPr>
        <w:tabs>
          <w:tab w:val="left" w:pos="0"/>
          <w:tab w:val="center" w:pos="284"/>
          <w:tab w:val="center" w:pos="426"/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 ЦДТТ «Новация»  используются все виды работы с родительской общественностью: родительское собрание, родительский комитет, индивидуальные беседы, встречи, совместные праздники – и хотя это традиционные формы взаимодействия с семьей, но они построены  на основе диалога, взаимного обмена мнениями, направлен</w:t>
      </w:r>
      <w:r w:rsidR="00866D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на воспитание гражданина РФ.</w:t>
      </w:r>
    </w:p>
    <w:p w:rsidR="00796865" w:rsidRPr="00D71777" w:rsidRDefault="00796865" w:rsidP="0080352C">
      <w:pPr>
        <w:tabs>
          <w:tab w:val="left" w:pos="0"/>
          <w:tab w:val="center" w:pos="284"/>
          <w:tab w:val="center" w:pos="426"/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рассматриваемые на тематических заседаниях родительских объединений, были направлены на повышение педагогической культуры родителей, а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повышения компетентности родителей в области индивидуальных и  возрастных особенностей детей были организованы:</w:t>
      </w:r>
    </w:p>
    <w:p w:rsidR="00796865" w:rsidRPr="00D71777" w:rsidRDefault="00866D17" w:rsidP="0080352C">
      <w:pPr>
        <w:numPr>
          <w:ilvl w:val="0"/>
          <w:numId w:val="20"/>
        </w:numPr>
        <w:tabs>
          <w:tab w:val="center" w:pos="-284"/>
          <w:tab w:val="center" w:pos="-142"/>
          <w:tab w:val="left" w:pos="0"/>
          <w:tab w:val="center" w:pos="4153"/>
          <w:tab w:val="right" w:pos="8306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психолога</w:t>
      </w:r>
      <w:r w:rsidR="00796865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865" w:rsidRPr="00D71777" w:rsidRDefault="00796865" w:rsidP="0080352C">
      <w:pPr>
        <w:numPr>
          <w:ilvl w:val="0"/>
          <w:numId w:val="20"/>
        </w:numPr>
        <w:tabs>
          <w:tab w:val="center" w:pos="-284"/>
          <w:tab w:val="center" w:pos="-142"/>
          <w:tab w:val="left" w:pos="0"/>
          <w:tab w:val="center" w:pos="4153"/>
          <w:tab w:val="right" w:pos="8306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педагогов дополнительного образования;</w:t>
      </w:r>
    </w:p>
    <w:p w:rsidR="00796865" w:rsidRPr="00D71777" w:rsidRDefault="00796865" w:rsidP="0080352C">
      <w:pPr>
        <w:numPr>
          <w:ilvl w:val="0"/>
          <w:numId w:val="20"/>
        </w:numPr>
        <w:tabs>
          <w:tab w:val="center" w:pos="-284"/>
          <w:tab w:val="center" w:pos="-142"/>
          <w:tab w:val="left" w:pos="0"/>
          <w:tab w:val="center" w:pos="4153"/>
          <w:tab w:val="right" w:pos="8306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встречи с родителями (в большинстве детских объединений).</w:t>
      </w:r>
    </w:p>
    <w:p w:rsidR="00796865" w:rsidRPr="00D71777" w:rsidRDefault="00796865" w:rsidP="00866D17">
      <w:pPr>
        <w:tabs>
          <w:tab w:val="center" w:pos="-284"/>
          <w:tab w:val="center" w:pos="-142"/>
          <w:tab w:val="center" w:pos="0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целом, 63% родителей являются активными учас</w:t>
      </w:r>
      <w:r w:rsidR="00866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тниками проводимых мероприятий.</w:t>
      </w:r>
    </w:p>
    <w:p w:rsidR="00796865" w:rsidRPr="00D71777" w:rsidRDefault="00796865" w:rsidP="0080352C">
      <w:pPr>
        <w:tabs>
          <w:tab w:val="center" w:pos="-284"/>
          <w:tab w:val="center" w:pos="-142"/>
          <w:tab w:val="left" w:pos="0"/>
          <w:tab w:val="left" w:pos="540"/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показывает существующую систему работы с родителям в ЦДТТ «Новация». В целях дальнейшего совершенствования работы с родителями необходимо продолжить практику вовлечения родителей в образовательный процесс через разнообразные формы работы: праздники,  конкурсы, встречи, родительские собрания, презентации, вовлечение в подготовку и проведение мероприятий, работу по развитию мотивации к участию  в делах Центра, проведение родительских собраний   в нетрадиционной форме, поддержку активных родителей.</w:t>
      </w:r>
    </w:p>
    <w:p w:rsidR="001F4B39" w:rsidRPr="00D71777" w:rsidRDefault="001F4B39" w:rsidP="0080352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6865" w:rsidRPr="00D71777" w:rsidRDefault="00796865" w:rsidP="008035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Ресурсное обеспечение образовательн</w:t>
      </w:r>
      <w:r w:rsidR="006A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процесса</w:t>
      </w:r>
    </w:p>
    <w:p w:rsidR="00866D17" w:rsidRDefault="00866D17" w:rsidP="0080352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6865" w:rsidRPr="00D71777" w:rsidRDefault="00866D17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96865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ЦДТТ «Новация» размещается в трёхэтажном здании постройки 1912 года, общей площадью 1537,1 м</w:t>
      </w:r>
      <w:r w:rsidR="00796865" w:rsidRPr="00866D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96865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 12 учебных кабинетов  составляет 662 м2,площадь земельного участка 3211 м</w:t>
      </w:r>
      <w:r w:rsidR="00796865" w:rsidRPr="00866D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96865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865" w:rsidRPr="00D71777" w:rsidRDefault="00796865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учебных классов в здании находятся 9 кабинетов для работы административного корпуса и обслуживающего персонала (кабинеты директора, заместителей директора, методический кабинет, педагога-организатора, кабинет секретаря, кабинет для технических работников, кабинет бухгалтерии, кабинет системного администратора), актовый зал на</w:t>
      </w:r>
    </w:p>
    <w:p w:rsidR="00796865" w:rsidRPr="00D71777" w:rsidRDefault="00796865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200 человек (находится на реконструкции).</w:t>
      </w:r>
    </w:p>
    <w:p w:rsidR="00DB0CB7" w:rsidRDefault="00796865" w:rsidP="00866D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учебные кабинеты  располагают необходимыми средствами, инвентарём, оборудованием для проведения занятий.</w:t>
      </w:r>
    </w:p>
    <w:p w:rsidR="00DB0CB7" w:rsidRPr="00866D17" w:rsidRDefault="00DB0CB7" w:rsidP="00866D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865" w:rsidRPr="00D71777" w:rsidRDefault="0030155F" w:rsidP="008035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8.1  </w:t>
      </w:r>
      <w:r w:rsidR="00796865" w:rsidRPr="00D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Улучшение и пополнение материально-технической базы</w:t>
      </w:r>
    </w:p>
    <w:p w:rsidR="00796865" w:rsidRPr="00D71777" w:rsidRDefault="00866D17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6865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эффективности образовательного процесса в ЦДТТ «Новация»  созданы все условия для творческого и интеллектуального развития обучающихся, а именно:</w:t>
      </w:r>
    </w:p>
    <w:p w:rsidR="00796865" w:rsidRPr="00D71777" w:rsidRDefault="00796865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кабинеты, оснащённые необходимым оборудованием для проведения занятий: мебелью, инвентарём, методическим и дидактическим материалами, компьютерной техникой;</w:t>
      </w:r>
    </w:p>
    <w:p w:rsidR="00796865" w:rsidRPr="00D71777" w:rsidRDefault="00796865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помещения для проведения массовых мероприятий;</w:t>
      </w:r>
    </w:p>
    <w:p w:rsidR="00796865" w:rsidRPr="00D71777" w:rsidRDefault="00796865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соответствуют санитарно-эпидемиологическим нормам, требованиям пожарной безопасности и охраны труда.</w:t>
      </w:r>
    </w:p>
    <w:p w:rsidR="00796865" w:rsidRPr="00D71777" w:rsidRDefault="00796865" w:rsidP="0080352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 по улучшению и пополнению материально-технической базы учреждения:</w:t>
      </w:r>
    </w:p>
    <w:p w:rsidR="00796865" w:rsidRPr="00D71777" w:rsidRDefault="00796865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Полная оснащённость учебных кабинетов компьютерами, проекторами.</w:t>
      </w:r>
    </w:p>
    <w:p w:rsidR="00796865" w:rsidRPr="00D71777" w:rsidRDefault="00796865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Подключение к сети Интернет.</w:t>
      </w:r>
    </w:p>
    <w:p w:rsidR="00796865" w:rsidRPr="00D71777" w:rsidRDefault="00796865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Собственный сайт ЦДТТ «Новация».</w:t>
      </w:r>
    </w:p>
    <w:p w:rsidR="00796865" w:rsidRPr="00D71777" w:rsidRDefault="00796865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необходимой докуме</w:t>
      </w:r>
      <w:r w:rsidR="0086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нтации,  обучение  комиссии  по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рабочих мест.</w:t>
      </w:r>
    </w:p>
    <w:p w:rsidR="00796865" w:rsidRPr="00D71777" w:rsidRDefault="00796865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Приобретение музыкального усиления для проведения массовых мероприятий.</w:t>
      </w:r>
    </w:p>
    <w:p w:rsidR="00796865" w:rsidRPr="00D71777" w:rsidRDefault="00796865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Завершение реконструкции учебных кабинетов  (фотостудия, столярная мастерская), актового зала.</w:t>
      </w:r>
    </w:p>
    <w:p w:rsidR="001F4B39" w:rsidRPr="00D71777" w:rsidRDefault="001F4B39" w:rsidP="0080352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155F" w:rsidRPr="00D71777" w:rsidRDefault="004F0AF9" w:rsidP="00866D17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71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    </w:t>
      </w:r>
      <w:r w:rsidR="0030155F" w:rsidRPr="00D71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образовательного процесса</w:t>
      </w:r>
    </w:p>
    <w:p w:rsidR="0030155F" w:rsidRPr="00D71777" w:rsidRDefault="0030155F" w:rsidP="0080352C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155F" w:rsidRPr="00D71777" w:rsidRDefault="00866D17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155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задач в работе учреждения является обеспечение безопасности жизни и здоровья обучающихся, родителей, сотрудников. Безопасность учреждения реализуется по следующим направлениям: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труда;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пожарная безопасность;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антитеррористическая защищённость;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экологическая безопасность;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электробезопасность;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 участников образовательного процесса;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детского дорожно-транспортного травматизма.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 безопасности образовательного учреждения проведена следующая работа: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 пакет документов по всем направлениям;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 технический и педагогический персонал по вопросам ПБ, антитеррористической, электробезопасности, охране труда, оказанию первой медицинской помощи;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 контрольно-пропускной режим;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разработана и осуществляется система проведения и контроля за инструктажами;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установлена пожарная сигнализация, тревожная автоматическая кнопка, в наличии необходимое количество огнетушителей;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 паспорт безопасности учреждения;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налажено взаимодействие с отделом внутренних дел, МЧС, ФСБ, военкоматами и другими организациями, занимающимися   вопросами безопасности;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контроль за соблюдением установленных правил трудового и внутреннего распорядка и условий содержания в безопасном состоянии помещений учреждения;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ежедневная проверка территории, чердак опечатан, эвакуационные пути свободны и открыты, контролируется выдача ключей;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создана система по обеспечению комплексной безопасности массовых мероприятий;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(1 раз в квартал) проводятся тренировки по эвакуации;</w:t>
      </w:r>
    </w:p>
    <w:p w:rsidR="0030155F" w:rsidRPr="00D71777" w:rsidRDefault="0030155F" w:rsidP="008035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работают комиссии по вопросам безопасности;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разработана наглядная агитация по безопасному образу жизни;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разработана система административно-общественного контроля;</w:t>
      </w:r>
    </w:p>
    <w:p w:rsidR="0030155F" w:rsidRPr="00D71777" w:rsidRDefault="00866D17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155F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текущий контроль за техническим, санитарно-гигиеническим состоянием здания и помещений в соответствии с требованиями норм и правил безопасности жизнедеятельности;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мониторинг по безопасности образовательного процесса;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безопасности учреждения обсуждаются на педагогических советах, совещаниях при директоре;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отсутствуют предписания надзорных органов по вопросам безопасности;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реализуются сквозные программы по безопасности: «Азбука дорожного движения»», «Мы голосуем против наркотиков», «Здоровье</w:t>
      </w:r>
      <w:r w:rsidR="0086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здорово!», «Новация» + наша семья»;                                                                         </w:t>
      </w:r>
    </w:p>
    <w:p w:rsidR="0030155F" w:rsidRPr="00D71777" w:rsidRDefault="0030155F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отсутствует взрослый и детский травматизм в учреждении.</w:t>
      </w:r>
    </w:p>
    <w:p w:rsidR="0030155F" w:rsidRPr="00D71777" w:rsidRDefault="0030155F" w:rsidP="008035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D717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6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ЦДТТ «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Новация» создан комплексный подход, сочетающий в себе основные мероприятия по пожарной безопасности, антитеррористической защищённости, по развитию общей культуры обучающихся в области безопасности жизнедеятельности, обучению безопасности поведения в различных чрезвычайных ситуациях техногенного, экологического характера.</w:t>
      </w:r>
    </w:p>
    <w:p w:rsidR="004F0AF9" w:rsidRDefault="00866D17" w:rsidP="00866D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CB7" w:rsidRDefault="00DB0CB7" w:rsidP="00866D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B7" w:rsidRDefault="00DB0CB7" w:rsidP="00866D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B7" w:rsidRDefault="00DB0CB7" w:rsidP="00866D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B7" w:rsidRPr="00866D17" w:rsidRDefault="00DB0CB7" w:rsidP="00866D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AF9" w:rsidRPr="00D71777" w:rsidRDefault="004F0AF9" w:rsidP="0080352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ВЫВОДЫ И ПРЕДЛОЖЕНИЯ</w:t>
      </w:r>
    </w:p>
    <w:p w:rsidR="004F0AF9" w:rsidRPr="00D71777" w:rsidRDefault="004F0AF9" w:rsidP="0080352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0AF9" w:rsidRPr="00DB0CB7" w:rsidRDefault="004F0AF9" w:rsidP="008035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4F0AF9" w:rsidRPr="00D71777" w:rsidRDefault="004F0AF9" w:rsidP="00DB0CB7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учреждения организована в соответствии с целями и задачами, поставленными перед педагогическим коллективом.</w:t>
      </w:r>
    </w:p>
    <w:p w:rsidR="004F0AF9" w:rsidRDefault="004F0AF9" w:rsidP="00DB0CB7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«ЦДТТ «Новация» продолжается работа по совершенствованию системы управления, развитию кадрового состава и направлений новационной деятельности дополнительного  образования.</w:t>
      </w:r>
    </w:p>
    <w:p w:rsidR="004F0AF9" w:rsidRDefault="004F0AF9" w:rsidP="0080352C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B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Центре работает творческий коллектив педагогов, адаптированный к созданным условиям работы.</w:t>
      </w:r>
    </w:p>
    <w:p w:rsidR="004F0AF9" w:rsidRPr="00DB0CB7" w:rsidRDefault="004F0AF9" w:rsidP="0080352C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созданы условия для творческой самореализации, личностного роста, формирования здорового образа жизни каждого воспитанника, профилактике правонарушений среди несовершеннолетних через:</w:t>
      </w:r>
    </w:p>
    <w:p w:rsidR="004F0AF9" w:rsidRPr="00D71777" w:rsidRDefault="004F0AF9" w:rsidP="0080352C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 разнопрофильных детских объединений для учащихся разного возраста;</w:t>
      </w:r>
    </w:p>
    <w:p w:rsidR="004F0AF9" w:rsidRPr="00D71777" w:rsidRDefault="004F0AF9" w:rsidP="0080352C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программное обеспечение дополнительного  образовательного процесса;</w:t>
      </w:r>
    </w:p>
    <w:p w:rsidR="004F0AF9" w:rsidRPr="00D71777" w:rsidRDefault="004F0AF9" w:rsidP="0080352C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выбор новационных направлений дополнительного образования;</w:t>
      </w:r>
    </w:p>
    <w:p w:rsidR="004F0AF9" w:rsidRPr="00D71777" w:rsidRDefault="004F0AF9" w:rsidP="0080352C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воспитательных программ.</w:t>
      </w:r>
    </w:p>
    <w:p w:rsidR="004F0AF9" w:rsidRPr="00D71777" w:rsidRDefault="00DB0CB7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  </w:t>
      </w:r>
      <w:r w:rsidR="004F0AF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положительная тенденция высокого  уровня достижений воспитанников Центра.</w:t>
      </w:r>
    </w:p>
    <w:p w:rsidR="004F0AF9" w:rsidRPr="00D71777" w:rsidRDefault="004F0AF9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учреждении создаётся  система повышения профессионального мастерства, условия для распространения и обобщения передового педагогического опыта педагогов дополнительного образования.</w:t>
      </w:r>
    </w:p>
    <w:p w:rsidR="004F0AF9" w:rsidRPr="00D71777" w:rsidRDefault="00DB0CB7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  </w:t>
      </w:r>
      <w:r w:rsidR="004F0AF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совершенствованию программного обеспечения образовательного процесса,  системы контроля, мониторинга результатов образовательной деятельности, работы с родителями, укреплению материально-технической базы учреждения.</w:t>
      </w:r>
    </w:p>
    <w:p w:rsidR="004F0AF9" w:rsidRPr="00D71777" w:rsidRDefault="004F0AF9" w:rsidP="0080352C">
      <w:pPr>
        <w:tabs>
          <w:tab w:val="left" w:pos="360"/>
          <w:tab w:val="left" w:pos="14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  Деятельность Центра получила  высокую оценку, и пропагандируется  </w:t>
      </w:r>
      <w:r w:rsidR="00DB0C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</w:t>
      </w:r>
    </w:p>
    <w:p w:rsidR="004F0AF9" w:rsidRPr="00D71777" w:rsidRDefault="004F0AF9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Вместе с тем:</w:t>
      </w:r>
    </w:p>
    <w:p w:rsidR="004F0AF9" w:rsidRPr="00D71777" w:rsidRDefault="004F0AF9" w:rsidP="0080352C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B0CB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Советов (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Наблюдательного, Попечительского, ЦДТТ «Новация») не всегда носят систематический характер;</w:t>
      </w:r>
    </w:p>
    <w:p w:rsidR="004F0AF9" w:rsidRPr="00D71777" w:rsidRDefault="004F0AF9" w:rsidP="0080352C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процент воспитанников составляют дети младшего школьного возраста, пока мал охват обучающихся старшего возраста;</w:t>
      </w:r>
    </w:p>
    <w:p w:rsidR="004F0AF9" w:rsidRPr="00D71777" w:rsidRDefault="004F0AF9" w:rsidP="0080352C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ЦДТТ «Новация» не в полной мере разработана система отслеживания результатов воспитательной работы;</w:t>
      </w:r>
    </w:p>
    <w:p w:rsidR="004F0AF9" w:rsidRPr="00D71777" w:rsidRDefault="004F0AF9" w:rsidP="0080352C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активность и включенность  родителей в дела Центра;</w:t>
      </w:r>
    </w:p>
    <w:p w:rsidR="004F0AF9" w:rsidRPr="00D71777" w:rsidRDefault="004F0AF9" w:rsidP="0080352C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материальная база детских объединений;</w:t>
      </w:r>
    </w:p>
    <w:p w:rsidR="004F0AF9" w:rsidRPr="00D71777" w:rsidRDefault="004F0AF9" w:rsidP="0080352C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 всех объединениях разработана система оценки развития личности ребенка</w:t>
      </w:r>
      <w:r w:rsidR="00DB0CB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результативности деятельности</w:t>
      </w: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0AF9" w:rsidRPr="00DB0CB7" w:rsidRDefault="004F0AF9" w:rsidP="0080352C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низкая активность педагогов в распространении педагогического опыта.</w:t>
      </w:r>
    </w:p>
    <w:p w:rsidR="004F0AF9" w:rsidRPr="00DB0CB7" w:rsidRDefault="004F0AF9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4F0AF9" w:rsidRPr="00D71777" w:rsidRDefault="00DB0CB7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работу</w:t>
      </w:r>
      <w:r w:rsidR="004F0AF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0AF9" w:rsidRPr="00D71777" w:rsidRDefault="00DB0CB7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  <w:r w:rsidR="004F0AF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обучению кадрового состава педагогического коллектива ЦДТТ «Новация»,  создание для ПДО    оптимальных условий работы, совершенствованию системы управления Центром и усилению  контроля и мониторинга его деятельности.</w:t>
      </w:r>
    </w:p>
    <w:p w:rsidR="004F0AF9" w:rsidRPr="00D71777" w:rsidRDefault="004F0AF9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над совершенствованием образовательных программ через поиск новых форм учебной и воспитательной работы, увеличение сроков обучения.</w:t>
      </w:r>
    </w:p>
    <w:p w:rsidR="004F0AF9" w:rsidRPr="00D71777" w:rsidRDefault="004F0AF9" w:rsidP="00DB0CB7">
      <w:pPr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расширению дополнительных образовательных услуг социуму, созданию условий для самореализации ребенка, формированию внутренней мотивации детей к познанию и творчеству.</w:t>
      </w:r>
    </w:p>
    <w:p w:rsidR="004F0AF9" w:rsidRPr="00D71777" w:rsidRDefault="004F0AF9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работу над методической темой «Педагогическая поддержка ребенка в системе личностно-ориентированного дополнительного  образования»</w:t>
      </w:r>
    </w:p>
    <w:p w:rsidR="004F0AF9" w:rsidRPr="00D71777" w:rsidRDefault="004F0AF9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над укреплением материально-технической базы детских объединений и учреждения в целом.</w:t>
      </w:r>
    </w:p>
    <w:p w:rsidR="004F0AF9" w:rsidRPr="00D71777" w:rsidRDefault="004F0AF9" w:rsidP="0080352C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дополнительного образования более детально разработать критерии оценки результатов воспитанников в детских объединениях.</w:t>
      </w:r>
    </w:p>
    <w:p w:rsidR="004F0AF9" w:rsidRPr="00D71777" w:rsidRDefault="004F0AF9" w:rsidP="0080352C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вести индивидуальный учет достиже</w:t>
      </w:r>
      <w:r w:rsidR="00DB0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результатов  воспитаннико</w:t>
      </w:r>
      <w:r w:rsidR="007704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3" w:name="_GoBack"/>
      <w:bookmarkEnd w:id="3"/>
      <w:r w:rsidR="00DB0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AF9" w:rsidRPr="00D71777" w:rsidRDefault="004F0AF9" w:rsidP="0080352C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поиск новых форм, методов работы с детьми среднего и старшего школьного возраста, включить в план работы мероприятия по профилактике правонарушений среди воспитанников ЦДТТ «Новация».</w:t>
      </w:r>
    </w:p>
    <w:p w:rsidR="004F0AF9" w:rsidRPr="00D71777" w:rsidRDefault="004F0AF9" w:rsidP="0080352C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совершенствовать систему  профессионального мастерства педагогов на основе изучения их интересов и потребностей.</w:t>
      </w:r>
    </w:p>
    <w:p w:rsidR="004F0AF9" w:rsidRPr="00D71777" w:rsidRDefault="004F0AF9" w:rsidP="0080352C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в детских объединениях систему оценки развития личности ребенка.</w:t>
      </w:r>
    </w:p>
    <w:p w:rsidR="004F0AF9" w:rsidRPr="00D71777" w:rsidRDefault="004F0AF9" w:rsidP="0080352C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практику вовлечения родителей, предприятий, ведомств к организации образовательного процесса.</w:t>
      </w:r>
    </w:p>
    <w:p w:rsidR="004F0AF9" w:rsidRPr="00D71777" w:rsidRDefault="00DB0CB7" w:rsidP="0080352C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AF9" w:rsidRPr="00D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укрепление материально-технической базы учреждения и детских объединений.</w:t>
      </w:r>
    </w:p>
    <w:p w:rsidR="004F0AF9" w:rsidRPr="00D71777" w:rsidRDefault="004F0AF9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AF9" w:rsidRPr="00D71777" w:rsidRDefault="004F0AF9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AF9" w:rsidRPr="00D71777" w:rsidRDefault="004F0AF9" w:rsidP="00803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BC" w:rsidRPr="00D71777" w:rsidRDefault="00DB6DBC" w:rsidP="0080352C">
      <w:pPr>
        <w:rPr>
          <w:rFonts w:ascii="Times New Roman" w:hAnsi="Times New Roman" w:cs="Times New Roman"/>
          <w:sz w:val="28"/>
          <w:szCs w:val="28"/>
        </w:rPr>
      </w:pPr>
    </w:p>
    <w:sectPr w:rsidR="00DB6DBC" w:rsidRPr="00D717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24" w:rsidRDefault="00EA1B24" w:rsidP="009622C5">
      <w:pPr>
        <w:spacing w:after="0" w:line="240" w:lineRule="auto"/>
      </w:pPr>
      <w:r>
        <w:separator/>
      </w:r>
    </w:p>
  </w:endnote>
  <w:endnote w:type="continuationSeparator" w:id="0">
    <w:p w:rsidR="00EA1B24" w:rsidRDefault="00EA1B24" w:rsidP="0096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171740"/>
      <w:docPartObj>
        <w:docPartGallery w:val="Page Numbers (Bottom of Page)"/>
        <w:docPartUnique/>
      </w:docPartObj>
    </w:sdtPr>
    <w:sdtContent>
      <w:p w:rsidR="00F53413" w:rsidRDefault="00F534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B24">
          <w:rPr>
            <w:noProof/>
          </w:rPr>
          <w:t>1</w:t>
        </w:r>
        <w:r>
          <w:fldChar w:fldCharType="end"/>
        </w:r>
      </w:p>
    </w:sdtContent>
  </w:sdt>
  <w:p w:rsidR="00F53413" w:rsidRDefault="00F534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24" w:rsidRDefault="00EA1B24" w:rsidP="009622C5">
      <w:pPr>
        <w:spacing w:after="0" w:line="240" w:lineRule="auto"/>
      </w:pPr>
      <w:r>
        <w:separator/>
      </w:r>
    </w:p>
  </w:footnote>
  <w:footnote w:type="continuationSeparator" w:id="0">
    <w:p w:rsidR="00EA1B24" w:rsidRDefault="00EA1B24" w:rsidP="0096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30CA"/>
    <w:multiLevelType w:val="multilevel"/>
    <w:tmpl w:val="D39E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034E3"/>
    <w:multiLevelType w:val="hybridMultilevel"/>
    <w:tmpl w:val="32CAFD36"/>
    <w:lvl w:ilvl="0" w:tplc="0EB6B9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2461"/>
    <w:multiLevelType w:val="hybridMultilevel"/>
    <w:tmpl w:val="8B6C2318"/>
    <w:lvl w:ilvl="0" w:tplc="041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0FEC14CF"/>
    <w:multiLevelType w:val="hybridMultilevel"/>
    <w:tmpl w:val="DBD2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05AB"/>
    <w:multiLevelType w:val="hybridMultilevel"/>
    <w:tmpl w:val="ECAE68E2"/>
    <w:lvl w:ilvl="0" w:tplc="3C56FC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E3691"/>
    <w:multiLevelType w:val="hybridMultilevel"/>
    <w:tmpl w:val="C4B84C1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EEE5337"/>
    <w:multiLevelType w:val="hybridMultilevel"/>
    <w:tmpl w:val="679E8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036DAD"/>
    <w:multiLevelType w:val="hybridMultilevel"/>
    <w:tmpl w:val="BF0CD9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AC4CDF"/>
    <w:multiLevelType w:val="hybridMultilevel"/>
    <w:tmpl w:val="9C9A6C68"/>
    <w:lvl w:ilvl="0" w:tplc="CAA491E8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648335E"/>
    <w:multiLevelType w:val="hybridMultilevel"/>
    <w:tmpl w:val="C4568AF8"/>
    <w:lvl w:ilvl="0" w:tplc="FFFFFFFF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C4EED"/>
    <w:multiLevelType w:val="hybridMultilevel"/>
    <w:tmpl w:val="57F0E804"/>
    <w:lvl w:ilvl="0" w:tplc="0EB6B9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2A6053"/>
    <w:multiLevelType w:val="singleLevel"/>
    <w:tmpl w:val="28D036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543A9E"/>
    <w:multiLevelType w:val="multilevel"/>
    <w:tmpl w:val="FF00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849CE"/>
    <w:multiLevelType w:val="multilevel"/>
    <w:tmpl w:val="9FE0F93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7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50C6991"/>
    <w:multiLevelType w:val="hybridMultilevel"/>
    <w:tmpl w:val="D4E6F770"/>
    <w:lvl w:ilvl="0" w:tplc="FFFFFFFF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AC25AA"/>
    <w:multiLevelType w:val="multilevel"/>
    <w:tmpl w:val="3318AC6C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61FB14FD"/>
    <w:multiLevelType w:val="hybridMultilevel"/>
    <w:tmpl w:val="CA886B8E"/>
    <w:lvl w:ilvl="0" w:tplc="CAA4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87153"/>
    <w:multiLevelType w:val="multilevel"/>
    <w:tmpl w:val="139EF66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595B9B"/>
    <w:multiLevelType w:val="hybridMultilevel"/>
    <w:tmpl w:val="4B3EFDB0"/>
    <w:lvl w:ilvl="0" w:tplc="3D84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FD542B"/>
    <w:multiLevelType w:val="singleLevel"/>
    <w:tmpl w:val="85A20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6FB40D20"/>
    <w:multiLevelType w:val="multilevel"/>
    <w:tmpl w:val="475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D969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F20034"/>
    <w:multiLevelType w:val="hybridMultilevel"/>
    <w:tmpl w:val="0FCA3460"/>
    <w:lvl w:ilvl="0" w:tplc="0EB6B9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C97C67"/>
    <w:multiLevelType w:val="multilevel"/>
    <w:tmpl w:val="EEC8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33"/>
        </w:tabs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33"/>
        </w:tabs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93"/>
        </w:tabs>
        <w:ind w:left="1593" w:hanging="2160"/>
      </w:pPr>
      <w:rPr>
        <w:rFonts w:hint="default"/>
      </w:rPr>
    </w:lvl>
  </w:abstractNum>
  <w:abstractNum w:abstractNumId="24">
    <w:nsid w:val="7CCC75AC"/>
    <w:multiLevelType w:val="singleLevel"/>
    <w:tmpl w:val="1C58DE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23"/>
  </w:num>
  <w:num w:numId="5">
    <w:abstractNumId w:val="11"/>
  </w:num>
  <w:num w:numId="6">
    <w:abstractNumId w:val="0"/>
  </w:num>
  <w:num w:numId="7">
    <w:abstractNumId w:val="20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2"/>
  </w:num>
  <w:num w:numId="13">
    <w:abstractNumId w:val="15"/>
  </w:num>
  <w:num w:numId="14">
    <w:abstractNumId w:val="2"/>
  </w:num>
  <w:num w:numId="15">
    <w:abstractNumId w:val="10"/>
  </w:num>
  <w:num w:numId="16">
    <w:abstractNumId w:val="22"/>
  </w:num>
  <w:num w:numId="17">
    <w:abstractNumId w:val="19"/>
    <w:lvlOverride w:ilvl="0">
      <w:startOverride w:val="1"/>
    </w:lvlOverride>
  </w:num>
  <w:num w:numId="18">
    <w:abstractNumId w:val="21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39"/>
    <w:rsid w:val="0002297A"/>
    <w:rsid w:val="00047A62"/>
    <w:rsid w:val="00072B22"/>
    <w:rsid w:val="000D45CF"/>
    <w:rsid w:val="0012630B"/>
    <w:rsid w:val="001426B8"/>
    <w:rsid w:val="001A6616"/>
    <w:rsid w:val="001F4B39"/>
    <w:rsid w:val="00213DAA"/>
    <w:rsid w:val="00233B3D"/>
    <w:rsid w:val="00245904"/>
    <w:rsid w:val="00266389"/>
    <w:rsid w:val="002B7A5D"/>
    <w:rsid w:val="002C3F5D"/>
    <w:rsid w:val="0030155F"/>
    <w:rsid w:val="00395799"/>
    <w:rsid w:val="0045134B"/>
    <w:rsid w:val="00481DB9"/>
    <w:rsid w:val="004A3B5E"/>
    <w:rsid w:val="004F0AF9"/>
    <w:rsid w:val="00573E1C"/>
    <w:rsid w:val="005A74A5"/>
    <w:rsid w:val="006457C2"/>
    <w:rsid w:val="006A17D4"/>
    <w:rsid w:val="006C2F68"/>
    <w:rsid w:val="006D7299"/>
    <w:rsid w:val="00770479"/>
    <w:rsid w:val="00796865"/>
    <w:rsid w:val="007B6139"/>
    <w:rsid w:val="007F3842"/>
    <w:rsid w:val="0080352C"/>
    <w:rsid w:val="00816044"/>
    <w:rsid w:val="00821FA9"/>
    <w:rsid w:val="00866D17"/>
    <w:rsid w:val="00880032"/>
    <w:rsid w:val="008F0017"/>
    <w:rsid w:val="00910BCC"/>
    <w:rsid w:val="0094281C"/>
    <w:rsid w:val="009622C5"/>
    <w:rsid w:val="009B642D"/>
    <w:rsid w:val="00A23EF2"/>
    <w:rsid w:val="00A672B1"/>
    <w:rsid w:val="00AC2CF3"/>
    <w:rsid w:val="00AF0286"/>
    <w:rsid w:val="00B25AC1"/>
    <w:rsid w:val="00B633F8"/>
    <w:rsid w:val="00C452EE"/>
    <w:rsid w:val="00C73F8D"/>
    <w:rsid w:val="00C9485E"/>
    <w:rsid w:val="00CB3A5C"/>
    <w:rsid w:val="00CB6C02"/>
    <w:rsid w:val="00CF2124"/>
    <w:rsid w:val="00CF4E40"/>
    <w:rsid w:val="00D11A74"/>
    <w:rsid w:val="00D532DE"/>
    <w:rsid w:val="00D62742"/>
    <w:rsid w:val="00D70C5A"/>
    <w:rsid w:val="00D71777"/>
    <w:rsid w:val="00D74C3F"/>
    <w:rsid w:val="00D8029A"/>
    <w:rsid w:val="00DB0CB7"/>
    <w:rsid w:val="00DB6DBC"/>
    <w:rsid w:val="00DC4937"/>
    <w:rsid w:val="00DE4FFA"/>
    <w:rsid w:val="00E0056C"/>
    <w:rsid w:val="00E12C1D"/>
    <w:rsid w:val="00E15ACE"/>
    <w:rsid w:val="00E231D5"/>
    <w:rsid w:val="00E44590"/>
    <w:rsid w:val="00EA1B24"/>
    <w:rsid w:val="00EC3BA3"/>
    <w:rsid w:val="00EF16DF"/>
    <w:rsid w:val="00EF41E8"/>
    <w:rsid w:val="00F11037"/>
    <w:rsid w:val="00F53413"/>
    <w:rsid w:val="00F71F04"/>
    <w:rsid w:val="00FA390A"/>
    <w:rsid w:val="00F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39"/>
  </w:style>
  <w:style w:type="paragraph" w:styleId="1">
    <w:name w:val="heading 1"/>
    <w:basedOn w:val="a"/>
    <w:next w:val="a"/>
    <w:link w:val="10"/>
    <w:uiPriority w:val="9"/>
    <w:qFormat/>
    <w:rsid w:val="00AF0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B39"/>
    <w:pPr>
      <w:ind w:left="720"/>
      <w:contextualSpacing/>
    </w:pPr>
  </w:style>
  <w:style w:type="character" w:styleId="a4">
    <w:name w:val="Emphasis"/>
    <w:qFormat/>
    <w:rsid w:val="00AF02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rsid w:val="00CF4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2C5"/>
  </w:style>
  <w:style w:type="paragraph" w:styleId="a8">
    <w:name w:val="footer"/>
    <w:basedOn w:val="a"/>
    <w:link w:val="a9"/>
    <w:uiPriority w:val="99"/>
    <w:unhideWhenUsed/>
    <w:rsid w:val="0096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39"/>
  </w:style>
  <w:style w:type="paragraph" w:styleId="1">
    <w:name w:val="heading 1"/>
    <w:basedOn w:val="a"/>
    <w:next w:val="a"/>
    <w:link w:val="10"/>
    <w:uiPriority w:val="9"/>
    <w:qFormat/>
    <w:rsid w:val="00AF0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B39"/>
    <w:pPr>
      <w:ind w:left="720"/>
      <w:contextualSpacing/>
    </w:pPr>
  </w:style>
  <w:style w:type="character" w:styleId="a4">
    <w:name w:val="Emphasis"/>
    <w:qFormat/>
    <w:rsid w:val="00AF02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rsid w:val="00CF4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2C5"/>
  </w:style>
  <w:style w:type="paragraph" w:styleId="a8">
    <w:name w:val="footer"/>
    <w:basedOn w:val="a"/>
    <w:link w:val="a9"/>
    <w:uiPriority w:val="99"/>
    <w:unhideWhenUsed/>
    <w:rsid w:val="0096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E33D-1670-4769-8D0C-EB090EA6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33</Pages>
  <Words>8434</Words>
  <Characters>48079</Characters>
  <Application>Microsoft Office Word</Application>
  <DocSecurity>0</DocSecurity>
  <Lines>400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57</vt:i4>
      </vt:variant>
    </vt:vector>
  </HeadingPairs>
  <TitlesOfParts>
    <vt:vector size="58" baseType="lpstr">
      <vt:lpstr/>
      <vt:lpstr>Управление образования Администрации города Иванова</vt:lpstr>
      <vt:lpstr>Муниципальное автономное образовательное учреждение</vt:lpstr>
      <vt:lpstr>дополнительного образования детей </vt:lpstr>
      <vt:lpstr>Центр детского технического творчества «Новация»</vt:lpstr>
      <vt:lpstr/>
      <vt:lpstr>РЕЗУЛЬТАТЫ  САМООБСЛЕДОВАНИЯ</vt:lpstr>
      <vt:lpstr>Муниципального автономного образовательного учреждения дополнительного образован</vt:lpstr>
      <vt:lpstr>Центра детского технического творчества «Новация»</vt:lpstr>
      <vt:lpstr/>
      <vt:lpstr>Иваново 2014 год</vt:lpstr>
      <vt:lpstr>При самообследовании анализировались:</vt:lpstr>
      <vt:lpstr>воспитательная деятельность;</vt:lpstr>
      <vt:lpstr>конкурсная деятельность; </vt:lpstr>
      <vt:lpstr>методическая работа;</vt:lpstr>
      <vt:lpstr>кадровое обеспечение образовательного процесса по заявленным образовательным про</vt:lpstr>
      <vt:lpstr>материально-техническая база (обеспеченность образовательного процесса необходим</vt:lpstr>
      <vt:lpstr/>
      <vt:lpstr>6.1. Особенности организации образовательного процесса</vt:lpstr>
      <vt:lpstr>Продолжительность учебного года в учреждении – 36 недель</vt:lpstr>
      <vt:lpstr>Количество занятий в неделю:</vt:lpstr>
      <vt:lpstr>2 раза в неделю по 1 часу;</vt:lpstr>
      <vt:lpstr>2 раза в неделю по 2 часа;</vt:lpstr>
      <vt:lpstr>2 раза в неделю по 3 часа.</vt:lpstr>
      <vt:lpstr>в зависимости от направления занятий, возраста обучающихся, года обучения.</vt:lpstr>
      <vt:lpstr>Продолжительность занятий:</vt:lpstr>
      <vt:lpstr>15-25 мин для детей дошкольного возраста с 3,5 до 7 лет; </vt:lpstr>
      <vt:lpstr>40 -45 мин для детей с 7 до 18 лет. </vt:lpstr>
      <vt:lpstr/>
      <vt:lpstr>6.2  Формы организации образовательной деятельности в объединениях</vt:lpstr>
      <vt:lpstr>ЦДТТ «Новация»</vt:lpstr>
      <vt:lpstr>Типы учебных занятий:</vt:lpstr>
      <vt:lpstr>Формы организации учебного процесса:</vt:lpstr>
      <vt:lpstr>- научно-технические                                                  до 12 чело</vt:lpstr>
      <vt:lpstr>- естественнонаучные                                                 до 15 челов</vt:lpstr>
      <vt:lpstr>- художественно-эстетические                                   до 12 человек</vt:lpstr>
      <vt:lpstr>- туристско-краеведческие                                         до 15 человек</vt:lpstr>
      <vt:lpstr>- эколого-биологические                                            до 20 человек</vt:lpstr>
      <vt:lpstr>- социально-педагогические                                      до 12 человек</vt:lpstr>
      <vt:lpstr>На основании  «Методики определения результатов образовательной деятельности»; к</vt:lpstr>
      <vt:lpstr>воспитанники направления «Робототехника» в 2012 году стали дипломантами выставки</vt:lpstr>
      <vt:lpstr/>
      <vt:lpstr>    2.25. Учреждение обеспечивает открытость и доступность следующей информации:</vt:lpstr>
      <vt:lpstr>    1) сведения:</vt:lpstr>
      <vt:lpstr>    - о   дате создания Учреждения;</vt:lpstr>
      <vt:lpstr>    - о   структуре Учреждения;</vt:lpstr>
      <vt:lpstr>    - о реализуемых дополнительных образовательных программах с указанием численност</vt:lpstr>
      <vt:lpstr>    - о персональном составе педагогических работников с указанием уровня образовани</vt:lpstr>
      <vt:lpstr>    - о материально-техническом обеспечении и об оснащенности образовательного проце</vt:lpstr>
      <vt:lpstr>    - о поступлении и расходовании финансовых и материальных средств по итогам финан</vt:lpstr>
      <vt:lpstr>    2) копии:</vt:lpstr>
      <vt:lpstr>    - документа, подтверждающего наличие лицензии на осуществление образовательной д</vt:lpstr>
      <vt:lpstr>    - утвержденном в установленном порядке плана финансово-хозяйственной деятельност</vt:lpstr>
      <vt:lpstr>    3) отчет о результатах самообследования;</vt:lpstr>
      <vt:lpstr>    4) порядок оказания платных образовательных услуг, в том числе образец договора </vt:lpstr>
      <vt:lpstr>    5) отчет о своей деятельности в объеме сведений, представляемых Учредителю, ежег</vt:lpstr>
      <vt:lpstr>    IХ    Безопасность образовательного процесса</vt:lpstr>
      <vt:lpstr>    </vt:lpstr>
    </vt:vector>
  </TitlesOfParts>
  <Company/>
  <LinksUpToDate>false</LinksUpToDate>
  <CharactersWithSpaces>56401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Terskiy</dc:creator>
  <cp:lastModifiedBy>Виноградова Е. Г.</cp:lastModifiedBy>
  <cp:revision>11</cp:revision>
  <dcterms:created xsi:type="dcterms:W3CDTF">2014-04-16T05:56:00Z</dcterms:created>
  <dcterms:modified xsi:type="dcterms:W3CDTF">2014-04-18T13:03:00Z</dcterms:modified>
</cp:coreProperties>
</file>